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DA5780D" w14:textId="5FFB647C" w:rsidR="00E72305" w:rsidRDefault="00840FC7" w:rsidP="003F0CDF">
      <w:pPr>
        <w:spacing w:line="240" w:lineRule="auto"/>
        <w:ind w:right="4820"/>
        <w:jc w:val="center"/>
        <w:rPr>
          <w:rFonts w:ascii="Arial Black" w:hAnsi="Arial Black"/>
          <w:sz w:val="48"/>
          <w:szCs w:val="48"/>
        </w:rPr>
      </w:pPr>
      <w:r>
        <w:rPr>
          <w:noProof/>
          <w:lang w:eastAsia="fr-FR"/>
        </w:rPr>
        <mc:AlternateContent>
          <mc:Choice Requires="wps">
            <w:drawing>
              <wp:anchor distT="0" distB="0" distL="114300" distR="114300" simplePos="0" relativeHeight="251656189" behindDoc="0" locked="0" layoutInCell="1" allowOverlap="1" wp14:anchorId="71768692" wp14:editId="22AD77B2">
                <wp:simplePos x="0" y="0"/>
                <wp:positionH relativeFrom="column">
                  <wp:posOffset>-547370</wp:posOffset>
                </wp:positionH>
                <wp:positionV relativeFrom="paragraph">
                  <wp:posOffset>-699771</wp:posOffset>
                </wp:positionV>
                <wp:extent cx="2990850" cy="2085975"/>
                <wp:effectExtent l="0" t="0" r="0" b="0"/>
                <wp:wrapNone/>
                <wp:docPr id="24" name="Rectangle 24"/>
                <wp:cNvGraphicFramePr/>
                <a:graphic xmlns:a="http://schemas.openxmlformats.org/drawingml/2006/main">
                  <a:graphicData uri="http://schemas.microsoft.com/office/word/2010/wordprocessingShape">
                    <wps:wsp>
                      <wps:cNvSpPr/>
                      <wps:spPr>
                        <a:xfrm>
                          <a:off x="0" y="0"/>
                          <a:ext cx="2990850" cy="20859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517FC" w14:textId="61990182" w:rsidR="00664216" w:rsidRDefault="00840FC7" w:rsidP="00664216">
                            <w:pPr>
                              <w:jc w:val="center"/>
                            </w:pPr>
                            <w:r>
                              <w:rPr>
                                <w:noProof/>
                                <w:lang w:eastAsia="fr-FR"/>
                              </w:rPr>
                              <w:drawing>
                                <wp:inline distT="0" distB="0" distL="0" distR="0" wp14:anchorId="45DBD2CF" wp14:editId="79F735C4">
                                  <wp:extent cx="2943225" cy="1508125"/>
                                  <wp:effectExtent l="0" t="0" r="9525" b="0"/>
                                  <wp:docPr id="28" name="Image2"/>
                                  <wp:cNvGraphicFramePr/>
                                  <a:graphic xmlns:a="http://schemas.openxmlformats.org/drawingml/2006/main">
                                    <a:graphicData uri="http://schemas.openxmlformats.org/drawingml/2006/picture">
                                      <pic:pic xmlns:pic="http://schemas.openxmlformats.org/drawingml/2006/picture">
                                        <pic:nvPicPr>
                                          <pic:cNvPr id="5" name="Image2"/>
                                          <pic:cNvPicPr/>
                                        </pic:nvPicPr>
                                        <pic:blipFill>
                                          <a:blip r:embed="rId9">
                                            <a:lum/>
                                            <a:alphaModFix/>
                                          </a:blip>
                                          <a:srcRect/>
                                          <a:stretch>
                                            <a:fillRect/>
                                          </a:stretch>
                                        </pic:blipFill>
                                        <pic:spPr>
                                          <a:xfrm>
                                            <a:off x="0" y="0"/>
                                            <a:ext cx="2943647" cy="1508341"/>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768692" id="Rectangle 24" o:spid="_x0000_s1026" style="position:absolute;left:0;text-align:left;margin-left:-43.1pt;margin-top:-55.1pt;width:235.5pt;height:164.2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" filled="f" stroked="f" strokeweight="1pt">
                <v:textbox>
                  <w:txbxContent>
                    <w:p w14:paraId="4D1517FC" w14:textId="61990182" w:rsidR="00664216" w:rsidRDefault="00840FC7" w:rsidP="00664216">
                      <w:pPr>
                        <w:jc w:val="center"/>
                      </w:pPr>
                      <w:r>
                        <w:rPr>
                          <w:noProof/>
                        </w:rPr>
                        <w:drawing>
                          <wp:inline distT="0" distB="0" distL="0" distR="0" wp14:anchorId="45DBD2CF" wp14:editId="79F735C4">
                            <wp:extent cx="2943225" cy="1508125"/>
                            <wp:effectExtent l="0" t="0" r="9525" b="0"/>
                            <wp:docPr id="28" name="Image2"/>
                            <wp:cNvGraphicFramePr/>
                            <a:graphic xmlns:a="http://schemas.openxmlformats.org/drawingml/2006/main">
                              <a:graphicData uri="http://schemas.openxmlformats.org/drawingml/2006/picture">
                                <pic:pic xmlns:pic="http://schemas.openxmlformats.org/drawingml/2006/picture">
                                  <pic:nvPicPr>
                                    <pic:cNvPr id="5" name="Image2"/>
                                    <pic:cNvPicPr/>
                                  </pic:nvPicPr>
                                  <pic:blipFill>
                                    <a:blip r:embed="rId10">
                                      <a:lum/>
                                      <a:alphaModFix/>
                                    </a:blip>
                                    <a:srcRect/>
                                    <a:stretch>
                                      <a:fillRect/>
                                    </a:stretch>
                                  </pic:blipFill>
                                  <pic:spPr>
                                    <a:xfrm>
                                      <a:off x="0" y="0"/>
                                      <a:ext cx="2943647" cy="1508341"/>
                                    </a:xfrm>
                                    <a:prstGeom prst="rect">
                                      <a:avLst/>
                                    </a:prstGeom>
                                    <a:noFill/>
                                    <a:ln>
                                      <a:noFill/>
                                      <a:prstDash/>
                                    </a:ln>
                                  </pic:spPr>
                                </pic:pic>
                              </a:graphicData>
                            </a:graphic>
                          </wp:inline>
                        </w:drawing>
                      </w:r>
                    </w:p>
                  </w:txbxContent>
                </v:textbox>
              </v:rect>
            </w:pict>
          </mc:Fallback>
        </mc:AlternateContent>
      </w:r>
      <w:r w:rsidR="00664216">
        <w:rPr>
          <w:noProof/>
          <w:lang w:eastAsia="fr-FR"/>
        </w:rPr>
        <mc:AlternateContent>
          <mc:Choice Requires="wps">
            <w:drawing>
              <wp:anchor distT="0" distB="0" distL="114300" distR="114300" simplePos="0" relativeHeight="251680768" behindDoc="0" locked="0" layoutInCell="1" allowOverlap="1" wp14:anchorId="6A1EEEBA" wp14:editId="2C12EF4C">
                <wp:simplePos x="0" y="0"/>
                <wp:positionH relativeFrom="column">
                  <wp:posOffset>3986530</wp:posOffset>
                </wp:positionH>
                <wp:positionV relativeFrom="paragraph">
                  <wp:posOffset>-737870</wp:posOffset>
                </wp:positionV>
                <wp:extent cx="2152650" cy="1905000"/>
                <wp:effectExtent l="0" t="0" r="0" b="0"/>
                <wp:wrapNone/>
                <wp:docPr id="23" name="Rectangle 23"/>
                <wp:cNvGraphicFramePr/>
                <a:graphic xmlns:a="http://schemas.openxmlformats.org/drawingml/2006/main">
                  <a:graphicData uri="http://schemas.microsoft.com/office/word/2010/wordprocessingShape">
                    <wps:wsp>
                      <wps:cNvSpPr/>
                      <wps:spPr>
                        <a:xfrm>
                          <a:off x="0" y="0"/>
                          <a:ext cx="2152650" cy="1905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1FB950" w14:textId="532111EB" w:rsidR="00664216" w:rsidRDefault="00664216" w:rsidP="00DF37EB">
                            <w:pPr>
                              <w:ind w:left="-1418" w:right="-596"/>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A1EEEBA" id="Rectangle 23" o:spid="_x0000_s1027" style="position:absolute;left:0;text-align:left;margin-left:313.9pt;margin-top:-58.1pt;width:169.5pt;height:150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" filled="f" stroked="f" strokeweight="1pt">
                <v:textbox>
                  <w:txbxContent>
                    <w:p w14:paraId="671FB950" w14:textId="532111EB" w:rsidR="00664216" w:rsidRDefault="00664216" w:rsidP="00DF37EB">
                      <w:pPr>
                        <w:ind w:left="-1418" w:right="-596"/>
                        <w:jc w:val="center"/>
                      </w:pPr>
                    </w:p>
                  </w:txbxContent>
                </v:textbox>
              </v:rect>
            </w:pict>
          </mc:Fallback>
        </mc:AlternateContent>
      </w:r>
      <w:r w:rsidR="00664216">
        <w:rPr>
          <w:rFonts w:ascii="Arial Black" w:hAnsi="Arial Black"/>
          <w:sz w:val="48"/>
          <w:szCs w:val="48"/>
        </w:rPr>
        <w:t xml:space="preserve">                       </w:t>
      </w:r>
    </w:p>
    <w:p w14:paraId="32E46617" w14:textId="77777777" w:rsidR="00E72305" w:rsidRDefault="00E72305" w:rsidP="003F0CDF">
      <w:pPr>
        <w:spacing w:line="240" w:lineRule="auto"/>
        <w:ind w:right="4820"/>
        <w:jc w:val="center"/>
        <w:rPr>
          <w:rFonts w:ascii="Arial Black" w:hAnsi="Arial Black"/>
          <w:sz w:val="48"/>
          <w:szCs w:val="48"/>
        </w:rPr>
      </w:pPr>
    </w:p>
    <w:p w14:paraId="6FA9FDC4" w14:textId="6F71596E" w:rsidR="00403B16" w:rsidRDefault="003F0CDF" w:rsidP="00E72305">
      <w:pPr>
        <w:ind w:left="2127"/>
      </w:pPr>
      <w:r>
        <w:rPr>
          <w:noProof/>
          <w:lang w:eastAsia="fr-FR"/>
        </w:rPr>
        <mc:AlternateContent>
          <mc:Choice Requires="wps">
            <w:drawing>
              <wp:anchor distT="0" distB="0" distL="114300" distR="114300" simplePos="0" relativeHeight="251658239" behindDoc="1" locked="0" layoutInCell="1" allowOverlap="1" wp14:anchorId="6D350458" wp14:editId="77BB8854">
                <wp:simplePos x="0" y="0"/>
                <wp:positionH relativeFrom="column">
                  <wp:posOffset>-890270</wp:posOffset>
                </wp:positionH>
                <wp:positionV relativeFrom="paragraph">
                  <wp:posOffset>309245</wp:posOffset>
                </wp:positionV>
                <wp:extent cx="7524750" cy="2114550"/>
                <wp:effectExtent l="0" t="0" r="0" b="0"/>
                <wp:wrapNone/>
                <wp:docPr id="6" name="Rectangle 6"/>
                <wp:cNvGraphicFramePr/>
                <a:graphic xmlns:a="http://schemas.openxmlformats.org/drawingml/2006/main">
                  <a:graphicData uri="http://schemas.microsoft.com/office/word/2010/wordprocessingShape">
                    <wps:wsp>
                      <wps:cNvSpPr/>
                      <wps:spPr>
                        <a:xfrm>
                          <a:off x="0" y="0"/>
                          <a:ext cx="7524750" cy="21145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FAE6F4" w14:textId="36B942C8" w:rsidR="00E72305" w:rsidRDefault="00E72305" w:rsidP="00E7230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350458" id="Rectangle 6" o:spid="_x0000_s1028" style="position:absolute;left:0;text-align:left;margin-left:-70.1pt;margin-top:24.35pt;width:592.5pt;height:166.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" fillcolor="#b4c6e7 [1300]" stroked="f" strokeweight="1pt">
                <v:textbox>
                  <w:txbxContent>
                    <w:p w14:paraId="23FAE6F4" w14:textId="36B942C8" w:rsidR="00E72305" w:rsidRDefault="00E72305" w:rsidP="00E72305">
                      <w:pPr>
                        <w:jc w:val="center"/>
                      </w:pPr>
                    </w:p>
                  </w:txbxContent>
                </v:textbox>
              </v:rect>
            </w:pict>
          </mc:Fallback>
        </mc:AlternateContent>
      </w:r>
    </w:p>
    <w:p w14:paraId="7272ABA1" w14:textId="77777777" w:rsidR="00E72305" w:rsidRDefault="00E72305" w:rsidP="00E72305">
      <w:pPr>
        <w:ind w:left="5387"/>
        <w:rPr>
          <w:noProof/>
        </w:rPr>
      </w:pPr>
    </w:p>
    <w:p w14:paraId="67794854" w14:textId="15A947A4" w:rsidR="00403B16" w:rsidRDefault="00E72305" w:rsidP="00E72305">
      <w:r>
        <w:rPr>
          <w:noProof/>
        </w:rPr>
        <w:t xml:space="preserve">                                   </w:t>
      </w:r>
    </w:p>
    <w:p w14:paraId="32D8AFBC" w14:textId="70AEC00D" w:rsidR="00403B16" w:rsidRDefault="00403B16"/>
    <w:p w14:paraId="3DDA8462" w14:textId="1B866ED6" w:rsidR="00403B16" w:rsidRDefault="00E72305" w:rsidP="00E72305">
      <w:pPr>
        <w:tabs>
          <w:tab w:val="left" w:pos="3720"/>
        </w:tabs>
      </w:pPr>
      <w:r>
        <w:tab/>
      </w:r>
    </w:p>
    <w:p w14:paraId="03156937" w14:textId="50B6858B" w:rsidR="00403B16" w:rsidRDefault="00E72305" w:rsidP="00E72305">
      <w:pPr>
        <w:tabs>
          <w:tab w:val="left" w:pos="5550"/>
          <w:tab w:val="left" w:pos="5640"/>
        </w:tabs>
      </w:pPr>
      <w:r>
        <w:tab/>
      </w:r>
      <w:r>
        <w:tab/>
      </w:r>
    </w:p>
    <w:p w14:paraId="67720CA3" w14:textId="16FD4B22" w:rsidR="00403B16" w:rsidRDefault="00403B16"/>
    <w:p w14:paraId="1D5BC91F" w14:textId="77D0DC3A" w:rsidR="00403B16" w:rsidRDefault="00403B16"/>
    <w:p w14:paraId="653F7710" w14:textId="75B0969C" w:rsidR="00403B16" w:rsidRDefault="00403B16"/>
    <w:p w14:paraId="0E732CEB" w14:textId="479959EE" w:rsidR="00C21D5C" w:rsidRDefault="00C21D5C"/>
    <w:p w14:paraId="4EC7819F" w14:textId="51CDC583" w:rsidR="00403B16" w:rsidRPr="003F0CDF" w:rsidRDefault="00C94958" w:rsidP="003F0CDF">
      <w:pPr>
        <w:spacing w:after="360"/>
        <w:jc w:val="center"/>
        <w:rPr>
          <w:b/>
          <w:sz w:val="64"/>
          <w:szCs w:val="64"/>
        </w:rPr>
      </w:pPr>
      <w:r>
        <w:rPr>
          <w:b/>
          <w:sz w:val="64"/>
          <w:szCs w:val="64"/>
        </w:rPr>
        <w:t>FONDS RÉGIONAL DES TERRITOIRES</w:t>
      </w:r>
    </w:p>
    <w:p w14:paraId="2A0DD7C9" w14:textId="3F30EDD6" w:rsidR="008B27C7" w:rsidRDefault="00403B16" w:rsidP="00403B16">
      <w:pPr>
        <w:jc w:val="center"/>
        <w:rPr>
          <w:b/>
          <w:sz w:val="48"/>
          <w:szCs w:val="48"/>
        </w:rPr>
      </w:pPr>
      <w:r w:rsidRPr="003F0CDF">
        <w:rPr>
          <w:b/>
          <w:sz w:val="48"/>
          <w:szCs w:val="48"/>
          <w:u w:val="single"/>
        </w:rPr>
        <w:t>R</w:t>
      </w:r>
      <w:r w:rsidRPr="003F0CDF">
        <w:rPr>
          <w:rFonts w:cstheme="minorHAnsi"/>
          <w:b/>
          <w:sz w:val="48"/>
          <w:szCs w:val="48"/>
          <w:u w:val="single"/>
        </w:rPr>
        <w:t>È</w:t>
      </w:r>
      <w:r w:rsidRPr="003F0CDF">
        <w:rPr>
          <w:b/>
          <w:sz w:val="48"/>
          <w:szCs w:val="48"/>
          <w:u w:val="single"/>
        </w:rPr>
        <w:t>GLEMENT D’INT</w:t>
      </w:r>
      <w:r w:rsidR="00C94958">
        <w:rPr>
          <w:b/>
          <w:sz w:val="48"/>
          <w:szCs w:val="48"/>
          <w:u w:val="single"/>
        </w:rPr>
        <w:t>ERVENTION</w:t>
      </w:r>
    </w:p>
    <w:p w14:paraId="56C47E50" w14:textId="69946832" w:rsidR="00F13CA5" w:rsidRPr="008B27C7" w:rsidRDefault="008B27C7" w:rsidP="00403B16">
      <w:pPr>
        <w:jc w:val="center"/>
        <w:rPr>
          <w:b/>
          <w:sz w:val="48"/>
          <w:szCs w:val="48"/>
        </w:rPr>
      </w:pPr>
      <w:r w:rsidRPr="008B27C7">
        <w:rPr>
          <w:b/>
          <w:sz w:val="48"/>
          <w:szCs w:val="48"/>
        </w:rPr>
        <w:t>DE LA</w:t>
      </w:r>
      <w:r w:rsidRPr="00C94958">
        <w:rPr>
          <w:b/>
          <w:sz w:val="48"/>
          <w:szCs w:val="48"/>
        </w:rPr>
        <w:t xml:space="preserve"> </w:t>
      </w:r>
      <w:r w:rsidRPr="008B27C7">
        <w:rPr>
          <w:b/>
          <w:sz w:val="48"/>
          <w:szCs w:val="48"/>
        </w:rPr>
        <w:t xml:space="preserve">COMMUNAUTÉ DE COMMUNES DU PAYS DE MAÎCHE </w:t>
      </w:r>
    </w:p>
    <w:p w14:paraId="4242AF9E" w14:textId="3126AC42" w:rsidR="003F0CDF" w:rsidRDefault="008B27C7" w:rsidP="00403B16">
      <w:pPr>
        <w:jc w:val="center"/>
        <w:rPr>
          <w:b/>
          <w:u w:val="single"/>
        </w:rPr>
      </w:pPr>
      <w:r>
        <w:rPr>
          <w:noProof/>
          <w:lang w:eastAsia="fr-FR"/>
        </w:rPr>
        <mc:AlternateContent>
          <mc:Choice Requires="wps">
            <w:drawing>
              <wp:anchor distT="0" distB="0" distL="114300" distR="114300" simplePos="0" relativeHeight="251657214" behindDoc="1" locked="0" layoutInCell="1" allowOverlap="1" wp14:anchorId="6FAB33D2" wp14:editId="72E4A62C">
                <wp:simplePos x="0" y="0"/>
                <wp:positionH relativeFrom="page">
                  <wp:posOffset>19050</wp:posOffset>
                </wp:positionH>
                <wp:positionV relativeFrom="paragraph">
                  <wp:posOffset>132715</wp:posOffset>
                </wp:positionV>
                <wp:extent cx="7524750" cy="2286000"/>
                <wp:effectExtent l="0" t="0" r="0" b="0"/>
                <wp:wrapNone/>
                <wp:docPr id="7" name="Rectangle 7"/>
                <wp:cNvGraphicFramePr/>
                <a:graphic xmlns:a="http://schemas.openxmlformats.org/drawingml/2006/main">
                  <a:graphicData uri="http://schemas.microsoft.com/office/word/2010/wordprocessingShape">
                    <wps:wsp>
                      <wps:cNvSpPr/>
                      <wps:spPr>
                        <a:xfrm>
                          <a:off x="0" y="0"/>
                          <a:ext cx="7524750" cy="22860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640497" id="Rectangle 7" o:spid="_x0000_s1026" style="position:absolute;margin-left:1.5pt;margin-top:10.45pt;width:592.5pt;height:180pt;z-index:-25165926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" fillcolor="#b4c6e7 [1300]" stroked="f" strokeweight="1pt">
                <w10:wrap anchorx="page"/>
              </v:rect>
            </w:pict>
          </mc:Fallback>
        </mc:AlternateContent>
      </w:r>
    </w:p>
    <w:p w14:paraId="4BEA92FB" w14:textId="77777777" w:rsidR="00E72305" w:rsidRPr="003F0CDF" w:rsidRDefault="00E72305" w:rsidP="00403B16">
      <w:pPr>
        <w:jc w:val="center"/>
        <w:rPr>
          <w:b/>
          <w:u w:val="single"/>
        </w:rPr>
      </w:pPr>
    </w:p>
    <w:p w14:paraId="4B2E9CD4" w14:textId="4F457E9A" w:rsidR="00403B16" w:rsidRDefault="00E72305" w:rsidP="00E72305">
      <w:pPr>
        <w:ind w:left="-284"/>
        <w:jc w:val="both"/>
        <w:rPr>
          <w:b/>
          <w:sz w:val="36"/>
          <w:szCs w:val="36"/>
        </w:rPr>
      </w:pPr>
      <w:r>
        <w:rPr>
          <w:b/>
          <w:sz w:val="36"/>
          <w:szCs w:val="36"/>
        </w:rPr>
        <w:t xml:space="preserve">                  </w:t>
      </w:r>
    </w:p>
    <w:p w14:paraId="5BC373E8" w14:textId="3FFC246F" w:rsidR="00403B16" w:rsidRPr="002A6947" w:rsidRDefault="00E72305" w:rsidP="002A6947">
      <w:pPr>
        <w:tabs>
          <w:tab w:val="left" w:pos="2010"/>
        </w:tabs>
        <w:jc w:val="both"/>
        <w:rPr>
          <w:b/>
          <w:sz w:val="12"/>
          <w:szCs w:val="12"/>
        </w:rPr>
      </w:pPr>
      <w:r>
        <w:rPr>
          <w:b/>
          <w:sz w:val="36"/>
          <w:szCs w:val="36"/>
        </w:rPr>
        <w:tab/>
      </w:r>
    </w:p>
    <w:p w14:paraId="165FF00D" w14:textId="3C7E5936" w:rsidR="00403B16" w:rsidRPr="00C94958" w:rsidRDefault="00AC6E07" w:rsidP="00C94958">
      <w:pPr>
        <w:jc w:val="center"/>
        <w:rPr>
          <w:sz w:val="28"/>
          <w:szCs w:val="28"/>
        </w:rPr>
      </w:pPr>
      <w:r w:rsidRPr="00D03BB5">
        <w:rPr>
          <w:sz w:val="28"/>
          <w:szCs w:val="28"/>
        </w:rPr>
        <w:t xml:space="preserve">Version approuvée par le </w:t>
      </w:r>
      <w:r w:rsidR="002A6947" w:rsidRPr="00D03BB5">
        <w:rPr>
          <w:sz w:val="28"/>
          <w:szCs w:val="28"/>
        </w:rPr>
        <w:t>C</w:t>
      </w:r>
      <w:r w:rsidRPr="00D03BB5">
        <w:rPr>
          <w:sz w:val="28"/>
          <w:szCs w:val="28"/>
        </w:rPr>
        <w:t xml:space="preserve">onseil </w:t>
      </w:r>
      <w:r w:rsidR="002A6947" w:rsidRPr="00D03BB5">
        <w:rPr>
          <w:sz w:val="28"/>
          <w:szCs w:val="28"/>
        </w:rPr>
        <w:t>C</w:t>
      </w:r>
      <w:r w:rsidRPr="00D03BB5">
        <w:rPr>
          <w:sz w:val="28"/>
          <w:szCs w:val="28"/>
        </w:rPr>
        <w:t xml:space="preserve">ommunautaire </w:t>
      </w:r>
      <w:r w:rsidR="00C94958">
        <w:rPr>
          <w:sz w:val="28"/>
          <w:szCs w:val="28"/>
        </w:rPr>
        <w:t xml:space="preserve">du </w:t>
      </w:r>
      <w:r w:rsidR="0084061F">
        <w:rPr>
          <w:sz w:val="28"/>
          <w:szCs w:val="28"/>
        </w:rPr>
        <w:t>29 octobre 2020</w:t>
      </w:r>
    </w:p>
    <w:p w14:paraId="045F0105" w14:textId="77777777" w:rsidR="00E72305" w:rsidRPr="00035F8C" w:rsidRDefault="00E72305" w:rsidP="00E55D91">
      <w:pPr>
        <w:jc w:val="center"/>
        <w:rPr>
          <w:sz w:val="32"/>
          <w:szCs w:val="32"/>
        </w:rPr>
      </w:pPr>
    </w:p>
    <w:p w14:paraId="08131268" w14:textId="77777777" w:rsidR="00C94958" w:rsidRDefault="00C94958" w:rsidP="00403B16">
      <w:pPr>
        <w:jc w:val="both"/>
        <w:rPr>
          <w:b/>
          <w:sz w:val="32"/>
          <w:szCs w:val="32"/>
        </w:rPr>
      </w:pPr>
    </w:p>
    <w:p w14:paraId="7EE9AE7E" w14:textId="3D382083" w:rsidR="00C94958" w:rsidRDefault="00C94958" w:rsidP="00403B16">
      <w:pPr>
        <w:jc w:val="both"/>
        <w:rPr>
          <w:b/>
          <w:sz w:val="32"/>
          <w:szCs w:val="32"/>
        </w:rPr>
      </w:pPr>
    </w:p>
    <w:p w14:paraId="11437791" w14:textId="26645E4C" w:rsidR="00403B16" w:rsidRDefault="00403B16" w:rsidP="00403B16">
      <w:pPr>
        <w:jc w:val="both"/>
        <w:rPr>
          <w:b/>
          <w:sz w:val="32"/>
          <w:szCs w:val="32"/>
        </w:rPr>
      </w:pPr>
      <w:r>
        <w:rPr>
          <w:b/>
          <w:sz w:val="32"/>
          <w:szCs w:val="32"/>
        </w:rPr>
        <w:t>Préambule</w:t>
      </w:r>
    </w:p>
    <w:p w14:paraId="46CF4E0C" w14:textId="0B27AABD" w:rsidR="00FE4E3B" w:rsidRDefault="00FE4E3B" w:rsidP="00403B16">
      <w:pPr>
        <w:jc w:val="both"/>
        <w:rPr>
          <w:sz w:val="24"/>
          <w:szCs w:val="24"/>
        </w:rPr>
      </w:pPr>
    </w:p>
    <w:p w14:paraId="47123D16" w14:textId="2B878740" w:rsidR="008927C3" w:rsidRDefault="008927C3" w:rsidP="00403B16">
      <w:pPr>
        <w:jc w:val="both"/>
        <w:rPr>
          <w:sz w:val="24"/>
          <w:szCs w:val="24"/>
        </w:rPr>
      </w:pPr>
      <w:r>
        <w:rPr>
          <w:sz w:val="24"/>
          <w:szCs w:val="24"/>
        </w:rPr>
        <w:t xml:space="preserve">La crise sanitaire liée au coronavirus a fortement impacté les commerces de proximité, les services et l’artisanat. Il est désormais </w:t>
      </w:r>
      <w:r w:rsidR="00E219F8">
        <w:rPr>
          <w:sz w:val="24"/>
          <w:szCs w:val="24"/>
        </w:rPr>
        <w:t>urgent</w:t>
      </w:r>
      <w:r>
        <w:rPr>
          <w:sz w:val="24"/>
          <w:szCs w:val="24"/>
        </w:rPr>
        <w:t xml:space="preserve"> d’accompagner ces petites entreprises pour relancer leur reprise d’activité. </w:t>
      </w:r>
    </w:p>
    <w:p w14:paraId="2D2C3887" w14:textId="29631A34" w:rsidR="00C94958" w:rsidRDefault="00C94958" w:rsidP="00403B16">
      <w:pPr>
        <w:jc w:val="both"/>
        <w:rPr>
          <w:sz w:val="24"/>
          <w:szCs w:val="24"/>
        </w:rPr>
      </w:pPr>
      <w:r>
        <w:rPr>
          <w:sz w:val="24"/>
          <w:szCs w:val="24"/>
        </w:rPr>
        <w:t>A cet effet, la Région</w:t>
      </w:r>
      <w:r w:rsidR="008927C3">
        <w:rPr>
          <w:sz w:val="24"/>
          <w:szCs w:val="24"/>
        </w:rPr>
        <w:t>, en tant que</w:t>
      </w:r>
      <w:r w:rsidR="00E219F8">
        <w:rPr>
          <w:sz w:val="24"/>
          <w:szCs w:val="24"/>
        </w:rPr>
        <w:t xml:space="preserve"> coordonnateur et</w:t>
      </w:r>
      <w:r w:rsidR="008927C3">
        <w:rPr>
          <w:sz w:val="24"/>
          <w:szCs w:val="24"/>
        </w:rPr>
        <w:t xml:space="preserve"> chef de fil en matière de développement économique,</w:t>
      </w:r>
      <w:r>
        <w:rPr>
          <w:sz w:val="24"/>
          <w:szCs w:val="24"/>
        </w:rPr>
        <w:t xml:space="preserve"> </w:t>
      </w:r>
      <w:r w:rsidR="008927C3">
        <w:rPr>
          <w:sz w:val="24"/>
          <w:szCs w:val="24"/>
        </w:rPr>
        <w:t xml:space="preserve">associe les EPCI en convenant d’un </w:t>
      </w:r>
      <w:r w:rsidR="005E23F1" w:rsidRPr="00B66F59">
        <w:rPr>
          <w:b/>
          <w:bCs/>
          <w:sz w:val="24"/>
          <w:szCs w:val="24"/>
        </w:rPr>
        <w:t>fonds régional des territoires</w:t>
      </w:r>
      <w:r w:rsidR="005E23F1">
        <w:rPr>
          <w:sz w:val="24"/>
          <w:szCs w:val="24"/>
        </w:rPr>
        <w:t xml:space="preserve">, </w:t>
      </w:r>
      <w:r w:rsidR="008927C3">
        <w:rPr>
          <w:sz w:val="24"/>
          <w:szCs w:val="24"/>
        </w:rPr>
        <w:t>inscrit</w:t>
      </w:r>
      <w:r w:rsidR="005E23F1">
        <w:rPr>
          <w:sz w:val="24"/>
          <w:szCs w:val="24"/>
        </w:rPr>
        <w:t xml:space="preserve"> dans un dispositif global, le Pacte Régional Territorial. </w:t>
      </w:r>
    </w:p>
    <w:p w14:paraId="13C01953" w14:textId="0ACC04D8" w:rsidR="005E23F1" w:rsidRDefault="005E23F1" w:rsidP="00403B16">
      <w:pPr>
        <w:jc w:val="both"/>
        <w:rPr>
          <w:sz w:val="24"/>
          <w:szCs w:val="24"/>
        </w:rPr>
      </w:pPr>
      <w:r>
        <w:rPr>
          <w:sz w:val="24"/>
          <w:szCs w:val="24"/>
        </w:rPr>
        <w:t xml:space="preserve">Dès lors, l’objectif </w:t>
      </w:r>
      <w:r w:rsidR="00272E22">
        <w:rPr>
          <w:sz w:val="24"/>
          <w:szCs w:val="24"/>
        </w:rPr>
        <w:t xml:space="preserve">de ce fonds est de soutenir les dépenses d’investissement matériel ou immatériel des très petites entreprises. </w:t>
      </w:r>
    </w:p>
    <w:p w14:paraId="355663BB" w14:textId="6B1AF0A3" w:rsidR="00D84069" w:rsidRDefault="00D84069" w:rsidP="00D84069">
      <w:pPr>
        <w:jc w:val="center"/>
      </w:pPr>
    </w:p>
    <w:p w14:paraId="57154937" w14:textId="73825AE7" w:rsidR="00D84069" w:rsidRDefault="00D84069" w:rsidP="00D84069">
      <w:pPr>
        <w:jc w:val="center"/>
      </w:pPr>
      <w:r>
        <w:rPr>
          <w:noProof/>
          <w:lang w:eastAsia="fr-FR"/>
        </w:rPr>
        <mc:AlternateContent>
          <mc:Choice Requires="wps">
            <w:drawing>
              <wp:anchor distT="0" distB="0" distL="114300" distR="114300" simplePos="0" relativeHeight="251667456" behindDoc="1" locked="0" layoutInCell="1" allowOverlap="1" wp14:anchorId="669D0901" wp14:editId="6AE65331">
                <wp:simplePos x="0" y="0"/>
                <wp:positionH relativeFrom="page">
                  <wp:align>right</wp:align>
                </wp:positionH>
                <wp:positionV relativeFrom="paragraph">
                  <wp:posOffset>166370</wp:posOffset>
                </wp:positionV>
                <wp:extent cx="7524750" cy="495300"/>
                <wp:effectExtent l="0" t="0" r="0" b="0"/>
                <wp:wrapNone/>
                <wp:docPr id="8" name="Rectangle 8"/>
                <wp:cNvGraphicFramePr/>
                <a:graphic xmlns:a="http://schemas.openxmlformats.org/drawingml/2006/main">
                  <a:graphicData uri="http://schemas.microsoft.com/office/word/2010/wordprocessingShape">
                    <wps:wsp>
                      <wps:cNvSpPr/>
                      <wps:spPr>
                        <a:xfrm>
                          <a:off x="0" y="0"/>
                          <a:ext cx="7524750" cy="4953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7CC56E" id="Rectangle 8" o:spid="_x0000_s1026" style="position:absolute;margin-left:541.3pt;margin-top:13.1pt;width:592.5pt;height:39pt;z-index:-25164902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" fillcolor="#b4c6e7 [1300]" stroked="f" strokeweight="1pt">
                <w10:wrap anchorx="page"/>
              </v:rect>
            </w:pict>
          </mc:Fallback>
        </mc:AlternateContent>
      </w:r>
    </w:p>
    <w:p w14:paraId="04BEE371" w14:textId="7E001D41" w:rsidR="00D84069" w:rsidRDefault="00D84069" w:rsidP="0040722A">
      <w:r>
        <w:rPr>
          <w:b/>
          <w:sz w:val="32"/>
          <w:szCs w:val="32"/>
        </w:rPr>
        <w:t>1</w:t>
      </w:r>
      <w:r w:rsidRPr="00EA2EF8">
        <w:rPr>
          <w:b/>
          <w:sz w:val="32"/>
          <w:szCs w:val="32"/>
        </w:rPr>
        <w:t xml:space="preserve"> – </w:t>
      </w:r>
      <w:r w:rsidR="0040722A">
        <w:rPr>
          <w:b/>
          <w:sz w:val="32"/>
          <w:szCs w:val="32"/>
        </w:rPr>
        <w:t>CADRE RÈGLEMENTAIRE</w:t>
      </w:r>
    </w:p>
    <w:p w14:paraId="6E7CA446" w14:textId="00489F79" w:rsidR="00D84069" w:rsidRDefault="00D84069" w:rsidP="00D84069"/>
    <w:p w14:paraId="2CD957AD" w14:textId="656F3668" w:rsidR="00D84069" w:rsidRPr="00D84069" w:rsidRDefault="00D84069" w:rsidP="00D84069">
      <w:pPr>
        <w:rPr>
          <w:rFonts w:ascii="Calibri" w:hAnsi="Calibri" w:cs="Arial"/>
          <w:sz w:val="24"/>
          <w:szCs w:val="24"/>
        </w:rPr>
      </w:pPr>
      <w:r>
        <w:rPr>
          <w:rFonts w:ascii="Calibri" w:hAnsi="Calibri" w:cs="Arial"/>
          <w:sz w:val="24"/>
          <w:szCs w:val="24"/>
        </w:rPr>
        <w:t xml:space="preserve">- </w:t>
      </w:r>
      <w:r w:rsidRPr="00D84069">
        <w:rPr>
          <w:rFonts w:ascii="Calibri" w:hAnsi="Calibri" w:cs="Arial"/>
          <w:sz w:val="24"/>
          <w:szCs w:val="24"/>
        </w:rPr>
        <w:t>Règlement (UE) n °1407/2013 de la Commission du 18décembre 2013 relatif à</w:t>
      </w:r>
      <w:r w:rsidR="0040722A">
        <w:rPr>
          <w:rFonts w:ascii="Calibri" w:hAnsi="Calibri" w:cs="Arial"/>
          <w:sz w:val="24"/>
          <w:szCs w:val="24"/>
        </w:rPr>
        <w:t xml:space="preserve"> </w:t>
      </w:r>
      <w:r w:rsidRPr="00D84069">
        <w:rPr>
          <w:rFonts w:ascii="Calibri" w:hAnsi="Calibri" w:cs="Arial"/>
          <w:sz w:val="24"/>
          <w:szCs w:val="24"/>
        </w:rPr>
        <w:t>l’application des articles 107 et 108 du traité sur le fonctionnement de l’Union européenne aux aides de minimis</w:t>
      </w:r>
      <w:r>
        <w:rPr>
          <w:rFonts w:ascii="Calibri" w:hAnsi="Calibri" w:cs="Arial"/>
          <w:sz w:val="24"/>
          <w:szCs w:val="24"/>
        </w:rPr>
        <w:t>, publiés au JOUE L 352 du 24 décembre 2013</w:t>
      </w:r>
    </w:p>
    <w:p w14:paraId="4C7C05E3" w14:textId="15834CB8" w:rsidR="00D84069" w:rsidRPr="00D84069" w:rsidRDefault="00D84069" w:rsidP="00D84069">
      <w:pPr>
        <w:rPr>
          <w:rFonts w:ascii="Calibri" w:hAnsi="Calibri" w:cs="Arial"/>
          <w:sz w:val="24"/>
          <w:szCs w:val="24"/>
        </w:rPr>
      </w:pPr>
      <w:r>
        <w:rPr>
          <w:rFonts w:ascii="Calibri" w:hAnsi="Calibri" w:cs="Arial"/>
          <w:sz w:val="24"/>
          <w:szCs w:val="24"/>
        </w:rPr>
        <w:t xml:space="preserve">- </w:t>
      </w:r>
      <w:r w:rsidRPr="00D84069">
        <w:rPr>
          <w:rFonts w:ascii="Calibri" w:hAnsi="Calibri" w:cs="Arial"/>
          <w:sz w:val="24"/>
          <w:szCs w:val="24"/>
        </w:rPr>
        <w:t xml:space="preserve">Régime d’aide d’Etat n°SA.56985 (2020/N) relative au régime cadre temporaire pour le soutien aux entreprises dans le cadre du COVID 19 du 20 avril 2020 </w:t>
      </w:r>
    </w:p>
    <w:p w14:paraId="78CD99C8" w14:textId="75B702CE" w:rsidR="00D84069" w:rsidRPr="00D84069" w:rsidRDefault="00D84069" w:rsidP="00D84069">
      <w:pPr>
        <w:rPr>
          <w:rFonts w:ascii="Calibri" w:hAnsi="Calibri" w:cs="Arial"/>
          <w:sz w:val="24"/>
          <w:szCs w:val="24"/>
        </w:rPr>
      </w:pPr>
      <w:r>
        <w:rPr>
          <w:rFonts w:ascii="Calibri" w:hAnsi="Calibri" w:cs="Arial"/>
          <w:sz w:val="24"/>
          <w:szCs w:val="24"/>
        </w:rPr>
        <w:t xml:space="preserve">- </w:t>
      </w:r>
      <w:r w:rsidRPr="00D84069">
        <w:rPr>
          <w:rFonts w:ascii="Calibri" w:hAnsi="Calibri" w:cs="Arial"/>
          <w:sz w:val="24"/>
          <w:szCs w:val="24"/>
        </w:rPr>
        <w:t>Code général des collectivités territoriales notamment les articles L.1511-2 et L.1111-8</w:t>
      </w:r>
      <w:r>
        <w:rPr>
          <w:rFonts w:ascii="Calibri" w:hAnsi="Calibri" w:cs="Arial"/>
          <w:sz w:val="24"/>
          <w:szCs w:val="24"/>
        </w:rPr>
        <w:t xml:space="preserve"> </w:t>
      </w:r>
      <w:r w:rsidRPr="00D84069">
        <w:rPr>
          <w:rFonts w:ascii="Calibri" w:hAnsi="Calibri" w:cs="Arial"/>
          <w:sz w:val="24"/>
          <w:szCs w:val="24"/>
        </w:rPr>
        <w:t>et R.1111-1</w:t>
      </w:r>
    </w:p>
    <w:p w14:paraId="2180EAC3" w14:textId="283BC7F3" w:rsidR="00D84069" w:rsidRPr="00D84069" w:rsidRDefault="00D84069" w:rsidP="00D84069">
      <w:pPr>
        <w:rPr>
          <w:rFonts w:ascii="Calibri" w:hAnsi="Calibri" w:cs="Arial"/>
          <w:sz w:val="24"/>
          <w:szCs w:val="24"/>
        </w:rPr>
      </w:pPr>
      <w:r>
        <w:rPr>
          <w:rFonts w:ascii="Calibri" w:hAnsi="Calibri" w:cs="Arial"/>
          <w:sz w:val="24"/>
          <w:szCs w:val="24"/>
        </w:rPr>
        <w:t xml:space="preserve">- </w:t>
      </w:r>
      <w:r w:rsidRPr="00D84069">
        <w:rPr>
          <w:rFonts w:ascii="Calibri" w:hAnsi="Calibri" w:cs="Arial"/>
          <w:sz w:val="24"/>
          <w:szCs w:val="24"/>
        </w:rPr>
        <w:t>Règlement Général d’Exemption par Catégorie n° 651/2014 adopté par la Commission européenne le 17 juin 2014 et publié au JOUE le 26 juin 2014</w:t>
      </w:r>
    </w:p>
    <w:p w14:paraId="460A42EF" w14:textId="187276B1" w:rsidR="00D84069" w:rsidRPr="00D84069" w:rsidRDefault="00D84069" w:rsidP="00D84069">
      <w:pPr>
        <w:rPr>
          <w:rFonts w:ascii="Calibri" w:hAnsi="Calibri" w:cs="Arial"/>
          <w:sz w:val="24"/>
          <w:szCs w:val="24"/>
        </w:rPr>
      </w:pPr>
      <w:r>
        <w:rPr>
          <w:rFonts w:ascii="Calibri" w:hAnsi="Calibri" w:cs="Arial"/>
          <w:sz w:val="24"/>
          <w:szCs w:val="24"/>
        </w:rPr>
        <w:t xml:space="preserve">- </w:t>
      </w:r>
      <w:r w:rsidRPr="00D84069">
        <w:rPr>
          <w:rFonts w:ascii="Calibri" w:hAnsi="Calibri" w:cs="Arial"/>
          <w:sz w:val="24"/>
          <w:szCs w:val="24"/>
        </w:rPr>
        <w:t xml:space="preserve">Régime cadre exempté n° SA 39252 relatif aux Aides à Finalité Régionale pour la période 2014-2020 ;-Régime cadre exempté n° SA.40453 relatif aux aides en faveur des PME pour la période 2014-2020 </w:t>
      </w:r>
    </w:p>
    <w:p w14:paraId="7D1AA744" w14:textId="7A402DBA" w:rsidR="00D84069" w:rsidRDefault="00D84069" w:rsidP="00D84069">
      <w:pPr>
        <w:rPr>
          <w:rFonts w:ascii="Calibri" w:hAnsi="Calibri" w:cs="Arial"/>
          <w:sz w:val="24"/>
          <w:szCs w:val="24"/>
        </w:rPr>
      </w:pPr>
      <w:r w:rsidRPr="00D84069">
        <w:rPr>
          <w:rFonts w:ascii="Calibri" w:hAnsi="Calibri" w:cs="Arial"/>
          <w:sz w:val="24"/>
          <w:szCs w:val="24"/>
        </w:rPr>
        <w:t>-</w:t>
      </w:r>
      <w:r>
        <w:rPr>
          <w:rFonts w:ascii="Calibri" w:hAnsi="Calibri" w:cs="Arial"/>
          <w:sz w:val="24"/>
          <w:szCs w:val="24"/>
        </w:rPr>
        <w:t xml:space="preserve"> </w:t>
      </w:r>
      <w:r w:rsidRPr="00D84069">
        <w:rPr>
          <w:rFonts w:ascii="Calibri" w:hAnsi="Calibri" w:cs="Arial"/>
          <w:sz w:val="24"/>
          <w:szCs w:val="24"/>
        </w:rPr>
        <w:t>Régime d’aides exempté n° SA.40206 relatif aux aides à l’investissement en faveur des infrastructures locales pour la période 2014-2020</w:t>
      </w:r>
    </w:p>
    <w:p w14:paraId="0B273913" w14:textId="178ECBDE" w:rsidR="0040722A" w:rsidRPr="00D84069" w:rsidRDefault="0040722A" w:rsidP="00D84069">
      <w:pPr>
        <w:rPr>
          <w:rFonts w:ascii="Calibri" w:hAnsi="Calibri"/>
          <w:sz w:val="20"/>
          <w:szCs w:val="20"/>
        </w:rPr>
      </w:pPr>
      <w:r>
        <w:rPr>
          <w:rFonts w:ascii="Calibri" w:hAnsi="Calibri" w:cs="Arial"/>
          <w:sz w:val="24"/>
          <w:szCs w:val="24"/>
        </w:rPr>
        <w:t>- Convention avec la Région Bourgogne-Franche-Comté relative au pacte régional avec les territoires pour l’économie de proximité : fonds régional des territoires</w:t>
      </w:r>
    </w:p>
    <w:p w14:paraId="0C9D0EAC" w14:textId="77777777" w:rsidR="00D84069" w:rsidRDefault="00D84069" w:rsidP="00D84069">
      <w:pPr>
        <w:jc w:val="center"/>
      </w:pPr>
    </w:p>
    <w:p w14:paraId="2136F1D3" w14:textId="2BE8A3AB" w:rsidR="00D84069" w:rsidRDefault="00D84069" w:rsidP="00D84069">
      <w:pPr>
        <w:jc w:val="center"/>
      </w:pPr>
    </w:p>
    <w:p w14:paraId="04926232" w14:textId="7ECDBFF3" w:rsidR="00D84069" w:rsidRDefault="00D84069" w:rsidP="00D84069">
      <w:pPr>
        <w:jc w:val="center"/>
      </w:pPr>
    </w:p>
    <w:p w14:paraId="3649B86D" w14:textId="4534FDD9" w:rsidR="00D84069" w:rsidRDefault="00D84069" w:rsidP="00D84069">
      <w:pPr>
        <w:jc w:val="center"/>
      </w:pPr>
    </w:p>
    <w:p w14:paraId="38A2B7C5" w14:textId="142696C6" w:rsidR="00C94958" w:rsidRDefault="00C94958" w:rsidP="00403B16">
      <w:pPr>
        <w:jc w:val="both"/>
        <w:rPr>
          <w:sz w:val="24"/>
          <w:szCs w:val="24"/>
        </w:rPr>
      </w:pPr>
      <w:r>
        <w:rPr>
          <w:noProof/>
          <w:lang w:eastAsia="fr-FR"/>
        </w:rPr>
        <mc:AlternateContent>
          <mc:Choice Requires="wps">
            <w:drawing>
              <wp:anchor distT="0" distB="0" distL="114300" distR="114300" simplePos="0" relativeHeight="251669504" behindDoc="1" locked="0" layoutInCell="1" allowOverlap="1" wp14:anchorId="22628C09" wp14:editId="225C7249">
                <wp:simplePos x="0" y="0"/>
                <wp:positionH relativeFrom="page">
                  <wp:posOffset>35560</wp:posOffset>
                </wp:positionH>
                <wp:positionV relativeFrom="paragraph">
                  <wp:posOffset>209550</wp:posOffset>
                </wp:positionV>
                <wp:extent cx="7524750" cy="495300"/>
                <wp:effectExtent l="0" t="0" r="0" b="0"/>
                <wp:wrapNone/>
                <wp:docPr id="9" name="Rectangle 9"/>
                <wp:cNvGraphicFramePr/>
                <a:graphic xmlns:a="http://schemas.openxmlformats.org/drawingml/2006/main">
                  <a:graphicData uri="http://schemas.microsoft.com/office/word/2010/wordprocessingShape">
                    <wps:wsp>
                      <wps:cNvSpPr/>
                      <wps:spPr>
                        <a:xfrm>
                          <a:off x="0" y="0"/>
                          <a:ext cx="7524750" cy="4953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C67212" w14:textId="6B12E9B7" w:rsidR="00C94958" w:rsidRDefault="00C94958" w:rsidP="00C94958">
                            <w:pPr>
                              <w:jc w:val="center"/>
                            </w:pPr>
                            <w:bookmarkStart w:id="1" w:name="_Hlk53478511"/>
                          </w:p>
                          <w:bookmarkEnd w:id="1"/>
                          <w:p w14:paraId="4F9CEEC4" w14:textId="5280B496" w:rsidR="00C94958" w:rsidRDefault="00C94958" w:rsidP="00C94958">
                            <w:pPr>
                              <w:jc w:val="center"/>
                            </w:pPr>
                          </w:p>
                          <w:p w14:paraId="2E9CC119" w14:textId="4EA8B76B" w:rsidR="00C94958" w:rsidRDefault="00C94958" w:rsidP="00C94958">
                            <w:pPr>
                              <w:jc w:val="center"/>
                            </w:pPr>
                          </w:p>
                          <w:p w14:paraId="39916DD2" w14:textId="1B2EE4FD" w:rsidR="00C94958" w:rsidRDefault="00C94958" w:rsidP="00C94958">
                            <w:pPr>
                              <w:jc w:val="center"/>
                            </w:pPr>
                          </w:p>
                          <w:p w14:paraId="71136D43" w14:textId="11539BC1" w:rsidR="00C94958" w:rsidRDefault="00C94958" w:rsidP="00C94958">
                            <w:pPr>
                              <w:jc w:val="center"/>
                            </w:pPr>
                          </w:p>
                          <w:p w14:paraId="4F8AEAB1" w14:textId="77777777" w:rsidR="00C94958" w:rsidRDefault="00C94958" w:rsidP="00C9495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628C09" id="Rectangle 9" o:spid="_x0000_s1029" style="position:absolute;left:0;text-align:left;margin-left:2.8pt;margin-top:16.5pt;width:592.5pt;height:39pt;z-index:-25164697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" fillcolor="#b4c6e7 [1300]" stroked="f" strokeweight="1pt">
                <v:textbox>
                  <w:txbxContent>
                    <w:p w14:paraId="2FC67212" w14:textId="6B12E9B7" w:rsidR="00C94958" w:rsidRDefault="00C94958" w:rsidP="00C94958">
                      <w:pPr>
                        <w:jc w:val="center"/>
                      </w:pPr>
                      <w:bookmarkStart w:id="2" w:name="_Hlk53478511"/>
                    </w:p>
                    <w:bookmarkEnd w:id="2"/>
                    <w:p w14:paraId="4F9CEEC4" w14:textId="5280B496" w:rsidR="00C94958" w:rsidRDefault="00C94958" w:rsidP="00C94958">
                      <w:pPr>
                        <w:jc w:val="center"/>
                      </w:pPr>
                    </w:p>
                    <w:p w14:paraId="2E9CC119" w14:textId="4EA8B76B" w:rsidR="00C94958" w:rsidRDefault="00C94958" w:rsidP="00C94958">
                      <w:pPr>
                        <w:jc w:val="center"/>
                      </w:pPr>
                    </w:p>
                    <w:p w14:paraId="39916DD2" w14:textId="1B2EE4FD" w:rsidR="00C94958" w:rsidRDefault="00C94958" w:rsidP="00C94958">
                      <w:pPr>
                        <w:jc w:val="center"/>
                      </w:pPr>
                    </w:p>
                    <w:p w14:paraId="71136D43" w14:textId="11539BC1" w:rsidR="00C94958" w:rsidRDefault="00C94958" w:rsidP="00C94958">
                      <w:pPr>
                        <w:jc w:val="center"/>
                      </w:pPr>
                    </w:p>
                    <w:p w14:paraId="4F8AEAB1" w14:textId="77777777" w:rsidR="00C94958" w:rsidRDefault="00C94958" w:rsidP="00C94958">
                      <w:pPr>
                        <w:jc w:val="center"/>
                      </w:pPr>
                    </w:p>
                  </w:txbxContent>
                </v:textbox>
                <w10:wrap anchorx="page"/>
              </v:rect>
            </w:pict>
          </mc:Fallback>
        </mc:AlternateContent>
      </w:r>
    </w:p>
    <w:p w14:paraId="7982F058" w14:textId="77777777" w:rsidR="00D84069" w:rsidRDefault="00D84069" w:rsidP="0040722A">
      <w:r>
        <w:rPr>
          <w:b/>
          <w:sz w:val="32"/>
          <w:szCs w:val="32"/>
        </w:rPr>
        <w:t>2</w:t>
      </w:r>
      <w:r w:rsidR="00EA2EF8" w:rsidRPr="00EA2EF8">
        <w:rPr>
          <w:b/>
          <w:sz w:val="32"/>
          <w:szCs w:val="32"/>
        </w:rPr>
        <w:t xml:space="preserve"> – </w:t>
      </w:r>
      <w:r w:rsidR="00272E22">
        <w:rPr>
          <w:b/>
          <w:sz w:val="32"/>
          <w:szCs w:val="32"/>
        </w:rPr>
        <w:t>PÉ</w:t>
      </w:r>
      <w:r w:rsidR="00AF7424">
        <w:rPr>
          <w:b/>
          <w:sz w:val="32"/>
          <w:szCs w:val="32"/>
        </w:rPr>
        <w:t>RIMÈTRE D’INTERVENTION</w:t>
      </w:r>
    </w:p>
    <w:p w14:paraId="41D48331" w14:textId="77777777" w:rsidR="00FE4E3B" w:rsidRDefault="00FE4E3B" w:rsidP="00993DAD">
      <w:pPr>
        <w:pStyle w:val="Paragraphedeliste"/>
        <w:ind w:left="0"/>
        <w:contextualSpacing w:val="0"/>
        <w:jc w:val="both"/>
        <w:rPr>
          <w:bCs/>
          <w:iCs/>
          <w:sz w:val="24"/>
          <w:szCs w:val="24"/>
        </w:rPr>
      </w:pPr>
    </w:p>
    <w:p w14:paraId="42FC04C9" w14:textId="059527EE" w:rsidR="00AF7424" w:rsidRDefault="00AF7424" w:rsidP="00993DAD">
      <w:pPr>
        <w:pStyle w:val="Paragraphedeliste"/>
        <w:ind w:left="0"/>
        <w:contextualSpacing w:val="0"/>
        <w:jc w:val="both"/>
        <w:rPr>
          <w:bCs/>
          <w:iCs/>
          <w:sz w:val="24"/>
          <w:szCs w:val="24"/>
        </w:rPr>
      </w:pPr>
      <w:r>
        <w:rPr>
          <w:bCs/>
          <w:iCs/>
          <w:sz w:val="24"/>
          <w:szCs w:val="24"/>
        </w:rPr>
        <w:t>Cette aide s’adresse aux commerces de proximité, services et artisan</w:t>
      </w:r>
      <w:r w:rsidR="00E219F8">
        <w:rPr>
          <w:bCs/>
          <w:iCs/>
          <w:sz w:val="24"/>
          <w:szCs w:val="24"/>
        </w:rPr>
        <w:t>s</w:t>
      </w:r>
      <w:r>
        <w:rPr>
          <w:bCs/>
          <w:iCs/>
          <w:sz w:val="24"/>
          <w:szCs w:val="24"/>
        </w:rPr>
        <w:t xml:space="preserve"> de moins de 10 salariés</w:t>
      </w:r>
      <w:r w:rsidR="00BB4035">
        <w:rPr>
          <w:bCs/>
          <w:iCs/>
          <w:sz w:val="24"/>
          <w:szCs w:val="24"/>
        </w:rPr>
        <w:t xml:space="preserve">, implantées sur les 43 communes de la communauté </w:t>
      </w:r>
      <w:r w:rsidR="00B66F59">
        <w:rPr>
          <w:bCs/>
          <w:iCs/>
          <w:sz w:val="24"/>
          <w:szCs w:val="24"/>
        </w:rPr>
        <w:t xml:space="preserve">de communes </w:t>
      </w:r>
      <w:r w:rsidR="00BB4035">
        <w:rPr>
          <w:bCs/>
          <w:iCs/>
          <w:sz w:val="24"/>
          <w:szCs w:val="24"/>
        </w:rPr>
        <w:t>du Pays de Maîche :</w:t>
      </w:r>
    </w:p>
    <w:p w14:paraId="252347C9" w14:textId="2EE10199" w:rsidR="00BB4035" w:rsidRPr="00B66F59" w:rsidRDefault="00BB4035" w:rsidP="00993DAD">
      <w:pPr>
        <w:pStyle w:val="Paragraphedeliste"/>
        <w:ind w:left="0"/>
        <w:contextualSpacing w:val="0"/>
        <w:jc w:val="both"/>
        <w:rPr>
          <w:bCs/>
          <w:i/>
          <w:sz w:val="24"/>
          <w:szCs w:val="24"/>
        </w:rPr>
      </w:pPr>
      <w:r w:rsidRPr="00B66F59">
        <w:rPr>
          <w:bCs/>
          <w:i/>
          <w:sz w:val="24"/>
          <w:szCs w:val="24"/>
        </w:rPr>
        <w:t>Battenans-Varin, Belfays, Bief, Les Bréseux, Burnevillers, Cernay-l’Église, Chamesol, Charmauvillers, Charquemont, Cour-Saint-Maurice, Courtefontaine, Dampjoux, Damprichard, Les Écorces, Ferrières-le-Lac, Fessevillers, Fleurey, Fournet-Blancheroche, Frambouhans, Glère, Goumois, Indevillers, Liebvillers, Mancenans-Lizerne, Montancy, Montandon, Mont-de-Vougney, Montécheroux, Montjoie-le-Château, Les Plains-Et-Grands-Essarts, Orgeans-Blanchefontaine, Rosureux, Saint-Hippolyte, Soulce-Cernay, Les Terres-de-Chaux, Thiébouhans, Trévillers, Urtière, Valoreille, Vaucluse.</w:t>
      </w:r>
    </w:p>
    <w:p w14:paraId="6544D5BF" w14:textId="31307CCB" w:rsidR="00993DAD" w:rsidRPr="00035F8C" w:rsidRDefault="008A383A" w:rsidP="00993DAD">
      <w:pPr>
        <w:pStyle w:val="Paragraphedeliste"/>
        <w:ind w:left="0"/>
        <w:jc w:val="both"/>
        <w:rPr>
          <w:sz w:val="48"/>
          <w:szCs w:val="48"/>
        </w:rPr>
      </w:pPr>
      <w:r w:rsidRPr="00035F8C">
        <w:rPr>
          <w:noProof/>
          <w:lang w:eastAsia="fr-FR"/>
        </w:rPr>
        <mc:AlternateContent>
          <mc:Choice Requires="wps">
            <w:drawing>
              <wp:anchor distT="0" distB="0" distL="114300" distR="114300" simplePos="0" relativeHeight="251671552" behindDoc="1" locked="0" layoutInCell="1" allowOverlap="1" wp14:anchorId="0437A5C6" wp14:editId="30FCA1DC">
                <wp:simplePos x="0" y="0"/>
                <wp:positionH relativeFrom="page">
                  <wp:posOffset>6985</wp:posOffset>
                </wp:positionH>
                <wp:positionV relativeFrom="paragraph">
                  <wp:posOffset>359410</wp:posOffset>
                </wp:positionV>
                <wp:extent cx="7524750" cy="495300"/>
                <wp:effectExtent l="0" t="0" r="0" b="0"/>
                <wp:wrapNone/>
                <wp:docPr id="10" name="Rectangle 10"/>
                <wp:cNvGraphicFramePr/>
                <a:graphic xmlns:a="http://schemas.openxmlformats.org/drawingml/2006/main">
                  <a:graphicData uri="http://schemas.microsoft.com/office/word/2010/wordprocessingShape">
                    <wps:wsp>
                      <wps:cNvSpPr/>
                      <wps:spPr>
                        <a:xfrm>
                          <a:off x="0" y="0"/>
                          <a:ext cx="7524750" cy="4953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5EE1C" id="Rectangle 10" o:spid="_x0000_s1026" style="position:absolute;margin-left:.55pt;margin-top:28.3pt;width:592.5pt;height:39pt;z-index:-25164492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" fillcolor="#b4c6e7 [1300]" stroked="f" strokeweight="1pt">
                <w10:wrap anchorx="page"/>
              </v:rect>
            </w:pict>
          </mc:Fallback>
        </mc:AlternateContent>
      </w:r>
    </w:p>
    <w:p w14:paraId="1CC8FE92" w14:textId="362DDDEB" w:rsidR="00993DAD" w:rsidRPr="00035F8C" w:rsidRDefault="0040722A" w:rsidP="00993DAD">
      <w:pPr>
        <w:jc w:val="both"/>
        <w:rPr>
          <w:b/>
          <w:sz w:val="32"/>
          <w:szCs w:val="32"/>
        </w:rPr>
      </w:pPr>
      <w:r>
        <w:rPr>
          <w:b/>
          <w:sz w:val="32"/>
          <w:szCs w:val="32"/>
        </w:rPr>
        <w:t>3</w:t>
      </w:r>
      <w:r w:rsidR="00993DAD" w:rsidRPr="00035F8C">
        <w:rPr>
          <w:b/>
          <w:sz w:val="32"/>
          <w:szCs w:val="32"/>
        </w:rPr>
        <w:t xml:space="preserve"> – </w:t>
      </w:r>
      <w:r w:rsidR="00FE4E3B">
        <w:rPr>
          <w:b/>
          <w:sz w:val="32"/>
          <w:szCs w:val="32"/>
        </w:rPr>
        <w:t>BÉNÉFICIAIRES</w:t>
      </w:r>
    </w:p>
    <w:p w14:paraId="2178B389" w14:textId="10B9B995" w:rsidR="004A38D6" w:rsidRDefault="004A38D6" w:rsidP="00993DAD">
      <w:pPr>
        <w:pStyle w:val="Paragraphedeliste"/>
        <w:ind w:left="0"/>
        <w:jc w:val="both"/>
        <w:rPr>
          <w:b/>
          <w:iCs/>
          <w:sz w:val="24"/>
          <w:szCs w:val="24"/>
        </w:rPr>
      </w:pPr>
    </w:p>
    <w:p w14:paraId="4011473F" w14:textId="403E0A77" w:rsidR="00FE4E3B" w:rsidRDefault="00FE4E3B" w:rsidP="00993DAD">
      <w:pPr>
        <w:pStyle w:val="Paragraphedeliste"/>
        <w:ind w:left="0"/>
        <w:jc w:val="both"/>
        <w:rPr>
          <w:bCs/>
          <w:iCs/>
          <w:sz w:val="24"/>
          <w:szCs w:val="24"/>
        </w:rPr>
      </w:pPr>
      <w:r>
        <w:rPr>
          <w:bCs/>
          <w:iCs/>
          <w:sz w:val="24"/>
          <w:szCs w:val="24"/>
        </w:rPr>
        <w:t xml:space="preserve">Cette aide s’adresse aux PME au sens communautaire, implantées sur le territoire de la </w:t>
      </w:r>
      <w:r w:rsidR="00B66F59">
        <w:rPr>
          <w:bCs/>
          <w:iCs/>
          <w:sz w:val="24"/>
          <w:szCs w:val="24"/>
        </w:rPr>
        <w:t>c</w:t>
      </w:r>
      <w:r>
        <w:rPr>
          <w:bCs/>
          <w:iCs/>
          <w:sz w:val="24"/>
          <w:szCs w:val="24"/>
        </w:rPr>
        <w:t xml:space="preserve">ommunauté de communes du Pays de Maîche, dont le siège est situé en Région Bourgogne Franche-Comté et dont l’effectif est compris entre 0 et 10 salariés inclus en Equivalent Temps Plein. </w:t>
      </w:r>
    </w:p>
    <w:p w14:paraId="32E4AD4C" w14:textId="09D918DA" w:rsidR="00FE4E3B" w:rsidRDefault="00FE4E3B" w:rsidP="00993DAD">
      <w:pPr>
        <w:pStyle w:val="Paragraphedeliste"/>
        <w:ind w:left="0"/>
        <w:jc w:val="both"/>
        <w:rPr>
          <w:bCs/>
          <w:iCs/>
          <w:sz w:val="24"/>
          <w:szCs w:val="24"/>
        </w:rPr>
      </w:pPr>
    </w:p>
    <w:p w14:paraId="689B074F" w14:textId="23B20C9C" w:rsidR="00FE4E3B" w:rsidRDefault="00FE4E3B" w:rsidP="00993DAD">
      <w:pPr>
        <w:pStyle w:val="Paragraphedeliste"/>
        <w:ind w:left="0"/>
        <w:jc w:val="both"/>
        <w:rPr>
          <w:bCs/>
          <w:iCs/>
          <w:sz w:val="24"/>
          <w:szCs w:val="24"/>
        </w:rPr>
      </w:pPr>
      <w:r>
        <w:rPr>
          <w:bCs/>
          <w:iCs/>
          <w:sz w:val="24"/>
          <w:szCs w:val="24"/>
        </w:rPr>
        <w:t xml:space="preserve">Sont considérés comme salariés les personnes ayant un contrat à durée déterminée ou indéterminée et ne sont pas comptés dans l’effectif salarié : dirigeant « assimilé salarié », dirigeant majoritaire, apprenti et conjoint collaborateur. </w:t>
      </w:r>
    </w:p>
    <w:p w14:paraId="009A7A58" w14:textId="415421E3" w:rsidR="00FE4E3B" w:rsidRDefault="00FE4E3B" w:rsidP="00993DAD">
      <w:pPr>
        <w:pStyle w:val="Paragraphedeliste"/>
        <w:ind w:left="0"/>
        <w:jc w:val="both"/>
        <w:rPr>
          <w:bCs/>
          <w:iCs/>
          <w:sz w:val="24"/>
          <w:szCs w:val="24"/>
        </w:rPr>
      </w:pPr>
    </w:p>
    <w:p w14:paraId="53A4E9D7" w14:textId="77C7C919" w:rsidR="00FE4E3B" w:rsidRDefault="00FE4E3B" w:rsidP="00993DAD">
      <w:pPr>
        <w:pStyle w:val="Paragraphedeliste"/>
        <w:ind w:left="0"/>
        <w:jc w:val="both"/>
        <w:rPr>
          <w:bCs/>
          <w:iCs/>
          <w:sz w:val="24"/>
          <w:szCs w:val="24"/>
        </w:rPr>
      </w:pPr>
      <w:r>
        <w:rPr>
          <w:bCs/>
          <w:iCs/>
          <w:sz w:val="24"/>
          <w:szCs w:val="24"/>
        </w:rPr>
        <w:t xml:space="preserve">Sont exclues les SCI, les entreprises en cours de liquidation, les professions libérales dites réglementées et les entreprises industrielles. </w:t>
      </w:r>
    </w:p>
    <w:p w14:paraId="467ABA52" w14:textId="77777777" w:rsidR="00B66F59" w:rsidRPr="00FE4E3B" w:rsidRDefault="00B66F59" w:rsidP="00993DAD">
      <w:pPr>
        <w:pStyle w:val="Paragraphedeliste"/>
        <w:ind w:left="0"/>
        <w:jc w:val="both"/>
        <w:rPr>
          <w:bCs/>
          <w:iCs/>
          <w:sz w:val="24"/>
          <w:szCs w:val="24"/>
        </w:rPr>
      </w:pPr>
    </w:p>
    <w:p w14:paraId="198CE25D" w14:textId="77777777" w:rsidR="00FE4E3B" w:rsidRPr="00FE4E3B" w:rsidRDefault="00FE4E3B" w:rsidP="00993DAD">
      <w:pPr>
        <w:pStyle w:val="Paragraphedeliste"/>
        <w:ind w:left="0"/>
        <w:jc w:val="both"/>
        <w:rPr>
          <w:b/>
          <w:iCs/>
          <w:sz w:val="24"/>
          <w:szCs w:val="24"/>
        </w:rPr>
      </w:pPr>
    </w:p>
    <w:p w14:paraId="0CA64EED" w14:textId="64B8B842" w:rsidR="00615667" w:rsidRPr="00035F8C" w:rsidRDefault="008A383A" w:rsidP="00615667">
      <w:pPr>
        <w:jc w:val="both"/>
        <w:rPr>
          <w:b/>
          <w:sz w:val="32"/>
          <w:szCs w:val="32"/>
        </w:rPr>
      </w:pPr>
      <w:r w:rsidRPr="00035F8C">
        <w:rPr>
          <w:noProof/>
          <w:lang w:eastAsia="fr-FR"/>
        </w:rPr>
        <mc:AlternateContent>
          <mc:Choice Requires="wps">
            <w:drawing>
              <wp:anchor distT="0" distB="0" distL="114300" distR="114300" simplePos="0" relativeHeight="251673600" behindDoc="1" locked="0" layoutInCell="1" allowOverlap="1" wp14:anchorId="1D25BBDA" wp14:editId="6FA670C1">
                <wp:simplePos x="0" y="0"/>
                <wp:positionH relativeFrom="page">
                  <wp:align>left</wp:align>
                </wp:positionH>
                <wp:positionV relativeFrom="paragraph">
                  <wp:posOffset>-132715</wp:posOffset>
                </wp:positionV>
                <wp:extent cx="7524750" cy="495300"/>
                <wp:effectExtent l="0" t="0" r="0" b="0"/>
                <wp:wrapNone/>
                <wp:docPr id="11" name="Rectangle 11"/>
                <wp:cNvGraphicFramePr/>
                <a:graphic xmlns:a="http://schemas.openxmlformats.org/drawingml/2006/main">
                  <a:graphicData uri="http://schemas.microsoft.com/office/word/2010/wordprocessingShape">
                    <wps:wsp>
                      <wps:cNvSpPr/>
                      <wps:spPr>
                        <a:xfrm>
                          <a:off x="0" y="0"/>
                          <a:ext cx="7524750" cy="4953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3E392C" id="Rectangle 11" o:spid="_x0000_s1026" style="position:absolute;margin-left:0;margin-top:-10.45pt;width:592.5pt;height:39pt;z-index:-251642880;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" fillcolor="#b4c6e7 [1300]" stroked="f" strokeweight="1pt">
                <w10:wrap anchorx="page"/>
              </v:rect>
            </w:pict>
          </mc:Fallback>
        </mc:AlternateContent>
      </w:r>
      <w:r w:rsidR="0040722A">
        <w:rPr>
          <w:b/>
          <w:sz w:val="32"/>
          <w:szCs w:val="32"/>
        </w:rPr>
        <w:t>4</w:t>
      </w:r>
      <w:r w:rsidR="00615667" w:rsidRPr="00035F8C">
        <w:rPr>
          <w:b/>
          <w:sz w:val="32"/>
          <w:szCs w:val="32"/>
        </w:rPr>
        <w:t xml:space="preserve"> – </w:t>
      </w:r>
      <w:r w:rsidR="00EF56A4">
        <w:rPr>
          <w:b/>
          <w:sz w:val="32"/>
          <w:szCs w:val="32"/>
        </w:rPr>
        <w:t>NATURE DE LA DÉPENSE</w:t>
      </w:r>
    </w:p>
    <w:p w14:paraId="488C5148" w14:textId="633400E1" w:rsidR="004A38D6" w:rsidRDefault="004A38D6" w:rsidP="00615667">
      <w:pPr>
        <w:jc w:val="both"/>
        <w:rPr>
          <w:sz w:val="24"/>
          <w:szCs w:val="24"/>
        </w:rPr>
      </w:pPr>
    </w:p>
    <w:p w14:paraId="5D129A6B" w14:textId="6D4AA78A" w:rsidR="00B73667" w:rsidRDefault="00B73667" w:rsidP="00615667">
      <w:pPr>
        <w:jc w:val="both"/>
        <w:rPr>
          <w:sz w:val="24"/>
          <w:szCs w:val="24"/>
        </w:rPr>
      </w:pPr>
      <w:r>
        <w:rPr>
          <w:sz w:val="24"/>
          <w:szCs w:val="24"/>
        </w:rPr>
        <w:t xml:space="preserve">L’aide attribuée est une </w:t>
      </w:r>
      <w:r w:rsidRPr="00B66F59">
        <w:rPr>
          <w:b/>
          <w:bCs/>
          <w:sz w:val="24"/>
          <w:szCs w:val="24"/>
        </w:rPr>
        <w:t>subvention</w:t>
      </w:r>
      <w:r>
        <w:rPr>
          <w:sz w:val="24"/>
          <w:szCs w:val="24"/>
        </w:rPr>
        <w:t xml:space="preserve">. </w:t>
      </w:r>
    </w:p>
    <w:p w14:paraId="28EB56C7" w14:textId="4368D35E" w:rsidR="00EF56A4" w:rsidRPr="00B66F59" w:rsidRDefault="00EF56A4" w:rsidP="00EF56A4">
      <w:pPr>
        <w:pStyle w:val="Paragraphedeliste"/>
        <w:numPr>
          <w:ilvl w:val="0"/>
          <w:numId w:val="9"/>
        </w:numPr>
        <w:jc w:val="both"/>
        <w:rPr>
          <w:b/>
          <w:bCs/>
          <w:sz w:val="24"/>
          <w:szCs w:val="24"/>
        </w:rPr>
      </w:pPr>
      <w:r w:rsidRPr="00B66F59">
        <w:rPr>
          <w:b/>
          <w:bCs/>
          <w:sz w:val="24"/>
          <w:szCs w:val="24"/>
        </w:rPr>
        <w:t>Dépenses éligibles :</w:t>
      </w:r>
    </w:p>
    <w:p w14:paraId="278195A4" w14:textId="39A7A03A" w:rsidR="00EF56A4" w:rsidRDefault="00EF56A4" w:rsidP="00EF56A4">
      <w:pPr>
        <w:pStyle w:val="Paragraphedeliste"/>
        <w:numPr>
          <w:ilvl w:val="0"/>
          <w:numId w:val="10"/>
        </w:numPr>
        <w:jc w:val="both"/>
        <w:rPr>
          <w:sz w:val="24"/>
          <w:szCs w:val="24"/>
        </w:rPr>
      </w:pPr>
      <w:r>
        <w:rPr>
          <w:sz w:val="24"/>
          <w:szCs w:val="24"/>
        </w:rPr>
        <w:t>Investissements matériels immobilisables et immatériels</w:t>
      </w:r>
    </w:p>
    <w:p w14:paraId="6EBA93C1" w14:textId="1E75DD39" w:rsidR="00DB64A1" w:rsidRDefault="00DB64A1" w:rsidP="00EF56A4">
      <w:pPr>
        <w:pStyle w:val="Paragraphedeliste"/>
        <w:numPr>
          <w:ilvl w:val="0"/>
          <w:numId w:val="10"/>
        </w:numPr>
        <w:jc w:val="both"/>
        <w:rPr>
          <w:sz w:val="24"/>
          <w:szCs w:val="24"/>
        </w:rPr>
      </w:pPr>
      <w:r>
        <w:rPr>
          <w:sz w:val="24"/>
          <w:szCs w:val="24"/>
        </w:rPr>
        <w:t>Remboursements d’emprunts liés à des investissements, pour la partie en capital restant due</w:t>
      </w:r>
    </w:p>
    <w:p w14:paraId="2A36695E" w14:textId="77777777" w:rsidR="00B66F59" w:rsidRDefault="00B66F59" w:rsidP="00B66F59">
      <w:pPr>
        <w:pStyle w:val="Paragraphedeliste"/>
        <w:ind w:left="1080"/>
        <w:jc w:val="both"/>
        <w:rPr>
          <w:sz w:val="24"/>
          <w:szCs w:val="24"/>
        </w:rPr>
      </w:pPr>
    </w:p>
    <w:p w14:paraId="086525C5" w14:textId="72E96D20" w:rsidR="00EF56A4" w:rsidRDefault="00EF56A4" w:rsidP="00EF56A4">
      <w:pPr>
        <w:pStyle w:val="Paragraphedeliste"/>
        <w:numPr>
          <w:ilvl w:val="0"/>
          <w:numId w:val="9"/>
        </w:numPr>
        <w:jc w:val="both"/>
        <w:rPr>
          <w:sz w:val="24"/>
          <w:szCs w:val="24"/>
        </w:rPr>
      </w:pPr>
      <w:r w:rsidRPr="00B66F59">
        <w:rPr>
          <w:b/>
          <w:bCs/>
          <w:sz w:val="24"/>
          <w:szCs w:val="24"/>
        </w:rPr>
        <w:t>Dépenses inéligibles</w:t>
      </w:r>
      <w:r>
        <w:rPr>
          <w:sz w:val="24"/>
          <w:szCs w:val="24"/>
        </w:rPr>
        <w:t> :</w:t>
      </w:r>
    </w:p>
    <w:p w14:paraId="000C5027" w14:textId="18DB94CB" w:rsidR="002502ED" w:rsidRDefault="002502ED" w:rsidP="002502ED">
      <w:pPr>
        <w:pStyle w:val="Paragraphedeliste"/>
        <w:numPr>
          <w:ilvl w:val="0"/>
          <w:numId w:val="10"/>
        </w:numPr>
        <w:jc w:val="both"/>
        <w:rPr>
          <w:sz w:val="24"/>
          <w:szCs w:val="24"/>
        </w:rPr>
      </w:pPr>
      <w:r>
        <w:rPr>
          <w:sz w:val="24"/>
          <w:szCs w:val="24"/>
        </w:rPr>
        <w:t>Aides à l’immobilier d’entreprise, compétence exclusive du bloc communal qui pourront être complétées le cas échéant par les dispositifs régionaux dédiés en vigueur</w:t>
      </w:r>
    </w:p>
    <w:p w14:paraId="2B44A766" w14:textId="52E05CA6" w:rsidR="009A3BD4" w:rsidRDefault="009A3BD4" w:rsidP="002502ED">
      <w:pPr>
        <w:pStyle w:val="Paragraphedeliste"/>
        <w:numPr>
          <w:ilvl w:val="0"/>
          <w:numId w:val="10"/>
        </w:numPr>
        <w:jc w:val="both"/>
        <w:rPr>
          <w:sz w:val="24"/>
          <w:szCs w:val="24"/>
        </w:rPr>
      </w:pPr>
      <w:r>
        <w:rPr>
          <w:sz w:val="24"/>
          <w:szCs w:val="24"/>
        </w:rPr>
        <w:t>Actions qui relèvent du quotidien de l’entreprise (charges de personnel, renouvellement du mobilier)</w:t>
      </w:r>
    </w:p>
    <w:p w14:paraId="08237264" w14:textId="2E3E0BA9" w:rsidR="002502ED" w:rsidRPr="002502ED" w:rsidRDefault="002502ED" w:rsidP="002502ED">
      <w:pPr>
        <w:jc w:val="both"/>
        <w:rPr>
          <w:sz w:val="24"/>
          <w:szCs w:val="24"/>
        </w:rPr>
      </w:pPr>
      <w:r>
        <w:rPr>
          <w:sz w:val="24"/>
          <w:szCs w:val="24"/>
        </w:rPr>
        <w:t>A titre d’exemple, les actions envisageables sont l’acquisition de véhicules, de matériel à haute performance énergétique, d’équipement informatique et logiciel, de matériel de production pour les artisans, de matériel pour les commerçants</w:t>
      </w:r>
      <w:r w:rsidR="00B73667">
        <w:rPr>
          <w:sz w:val="24"/>
          <w:szCs w:val="24"/>
        </w:rPr>
        <w:t xml:space="preserve">. </w:t>
      </w:r>
    </w:p>
    <w:p w14:paraId="15159C23" w14:textId="77777777" w:rsidR="00DF37EB" w:rsidRDefault="00DF37EB" w:rsidP="00C94958">
      <w:pPr>
        <w:pStyle w:val="Paragraphedeliste"/>
        <w:ind w:left="284"/>
        <w:jc w:val="both"/>
        <w:rPr>
          <w:sz w:val="24"/>
          <w:szCs w:val="24"/>
        </w:rPr>
      </w:pPr>
    </w:p>
    <w:p w14:paraId="5A5E2815" w14:textId="72F4E7BB" w:rsidR="004A38D6" w:rsidRDefault="00B73667" w:rsidP="004A38D6">
      <w:pPr>
        <w:pStyle w:val="Paragraphedeliste"/>
        <w:ind w:left="284"/>
        <w:jc w:val="both"/>
        <w:rPr>
          <w:sz w:val="24"/>
          <w:szCs w:val="24"/>
        </w:rPr>
      </w:pPr>
      <w:r>
        <w:rPr>
          <w:noProof/>
          <w:lang w:eastAsia="fr-FR"/>
        </w:rPr>
        <mc:AlternateContent>
          <mc:Choice Requires="wps">
            <w:drawing>
              <wp:anchor distT="0" distB="0" distL="114300" distR="114300" simplePos="0" relativeHeight="251675648" behindDoc="1" locked="0" layoutInCell="1" allowOverlap="1" wp14:anchorId="0058B739" wp14:editId="7197D986">
                <wp:simplePos x="0" y="0"/>
                <wp:positionH relativeFrom="page">
                  <wp:posOffset>9525</wp:posOffset>
                </wp:positionH>
                <wp:positionV relativeFrom="paragraph">
                  <wp:posOffset>180975</wp:posOffset>
                </wp:positionV>
                <wp:extent cx="7524750" cy="533400"/>
                <wp:effectExtent l="0" t="0" r="0" b="0"/>
                <wp:wrapNone/>
                <wp:docPr id="12" name="Rectangle 12"/>
                <wp:cNvGraphicFramePr/>
                <a:graphic xmlns:a="http://schemas.openxmlformats.org/drawingml/2006/main">
                  <a:graphicData uri="http://schemas.microsoft.com/office/word/2010/wordprocessingShape">
                    <wps:wsp>
                      <wps:cNvSpPr/>
                      <wps:spPr>
                        <a:xfrm>
                          <a:off x="0" y="0"/>
                          <a:ext cx="7524750" cy="5334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88076E2" id="Rectangle 12" o:spid="_x0000_s1026" style="position:absolute;margin-left:.75pt;margin-top:14.25pt;width:592.5pt;height:42pt;z-index:-25164083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" fillcolor="#b4c6e7 [1300]" stroked="f" strokeweight="1pt">
                <w10:wrap anchorx="page"/>
              </v:rect>
            </w:pict>
          </mc:Fallback>
        </mc:AlternateContent>
      </w:r>
    </w:p>
    <w:p w14:paraId="71A8FE5A" w14:textId="0FA8013D" w:rsidR="0095050E" w:rsidRPr="00EA2EF8" w:rsidRDefault="0040722A" w:rsidP="00B73667">
      <w:pPr>
        <w:ind w:left="709" w:hanging="709"/>
        <w:jc w:val="both"/>
        <w:rPr>
          <w:b/>
          <w:sz w:val="32"/>
          <w:szCs w:val="32"/>
        </w:rPr>
      </w:pPr>
      <w:r>
        <w:rPr>
          <w:b/>
          <w:sz w:val="32"/>
          <w:szCs w:val="32"/>
        </w:rPr>
        <w:t>5</w:t>
      </w:r>
      <w:r w:rsidR="0095050E" w:rsidRPr="00EA2EF8">
        <w:rPr>
          <w:b/>
          <w:sz w:val="32"/>
          <w:szCs w:val="32"/>
        </w:rPr>
        <w:t xml:space="preserve"> –</w:t>
      </w:r>
      <w:r w:rsidR="00B73667">
        <w:rPr>
          <w:b/>
          <w:sz w:val="32"/>
          <w:szCs w:val="32"/>
        </w:rPr>
        <w:t xml:space="preserve"> CRITÈRES D’ÉLIGIBILITÉ</w:t>
      </w:r>
    </w:p>
    <w:p w14:paraId="2AD284D5" w14:textId="386AE30D" w:rsidR="00B73667" w:rsidRDefault="00B73667" w:rsidP="0095050E">
      <w:pPr>
        <w:spacing w:before="240"/>
        <w:jc w:val="both"/>
        <w:rPr>
          <w:b/>
          <w:sz w:val="24"/>
          <w:szCs w:val="24"/>
          <w:u w:val="single"/>
        </w:rPr>
      </w:pPr>
    </w:p>
    <w:p w14:paraId="779535C6" w14:textId="2FEFA1FA" w:rsidR="00B73667" w:rsidRDefault="009A3BD4" w:rsidP="0095050E">
      <w:pPr>
        <w:spacing w:before="240"/>
        <w:jc w:val="both"/>
        <w:rPr>
          <w:bCs/>
          <w:sz w:val="24"/>
          <w:szCs w:val="24"/>
        </w:rPr>
      </w:pPr>
      <w:r>
        <w:rPr>
          <w:bCs/>
          <w:sz w:val="24"/>
          <w:szCs w:val="24"/>
        </w:rPr>
        <w:t xml:space="preserve">Dans une logique de soutien aux initiatives des entreprises en cette période particulière, les projets retenus par la communauté de communes favoriseront l’économie locale de façon durable dans les domaines suivants : </w:t>
      </w:r>
    </w:p>
    <w:p w14:paraId="1725C100" w14:textId="46D75870" w:rsidR="009A3BD4" w:rsidRDefault="009A3BD4" w:rsidP="009A3BD4">
      <w:pPr>
        <w:pStyle w:val="Paragraphedeliste"/>
        <w:numPr>
          <w:ilvl w:val="0"/>
          <w:numId w:val="10"/>
        </w:numPr>
        <w:spacing w:before="240"/>
        <w:jc w:val="both"/>
        <w:rPr>
          <w:bCs/>
          <w:sz w:val="24"/>
          <w:szCs w:val="24"/>
        </w:rPr>
      </w:pPr>
      <w:r>
        <w:rPr>
          <w:bCs/>
          <w:sz w:val="24"/>
          <w:szCs w:val="24"/>
        </w:rPr>
        <w:t>La pérennité des entreprises de l’économie de proximité sur le territoire</w:t>
      </w:r>
    </w:p>
    <w:p w14:paraId="4E68932F" w14:textId="7B041FD9" w:rsidR="009A3BD4" w:rsidRDefault="009A3BD4" w:rsidP="009A3BD4">
      <w:pPr>
        <w:pStyle w:val="Paragraphedeliste"/>
        <w:numPr>
          <w:ilvl w:val="0"/>
          <w:numId w:val="10"/>
        </w:numPr>
        <w:spacing w:before="240"/>
        <w:jc w:val="both"/>
        <w:rPr>
          <w:bCs/>
          <w:sz w:val="24"/>
          <w:szCs w:val="24"/>
        </w:rPr>
      </w:pPr>
      <w:r>
        <w:rPr>
          <w:bCs/>
          <w:sz w:val="24"/>
          <w:szCs w:val="24"/>
        </w:rPr>
        <w:t>La réorganisation suite à la crise des modes de production, d’échanges et des usages numériques</w:t>
      </w:r>
    </w:p>
    <w:p w14:paraId="65B20F5C" w14:textId="3DF84C2F" w:rsidR="009A3BD4" w:rsidRDefault="009A3BD4" w:rsidP="009A3BD4">
      <w:pPr>
        <w:pStyle w:val="Paragraphedeliste"/>
        <w:numPr>
          <w:ilvl w:val="0"/>
          <w:numId w:val="10"/>
        </w:numPr>
        <w:spacing w:before="240"/>
        <w:jc w:val="both"/>
        <w:rPr>
          <w:bCs/>
          <w:sz w:val="24"/>
          <w:szCs w:val="24"/>
        </w:rPr>
      </w:pPr>
      <w:r>
        <w:rPr>
          <w:bCs/>
          <w:sz w:val="24"/>
          <w:szCs w:val="24"/>
        </w:rPr>
        <w:t>La valorisation des productions locales et savoir-faire locaux</w:t>
      </w:r>
    </w:p>
    <w:p w14:paraId="798F7260" w14:textId="25736998" w:rsidR="009A3BD4" w:rsidRDefault="009A3BD4" w:rsidP="009A3BD4">
      <w:pPr>
        <w:pStyle w:val="Paragraphedeliste"/>
        <w:numPr>
          <w:ilvl w:val="0"/>
          <w:numId w:val="10"/>
        </w:numPr>
        <w:spacing w:before="240"/>
        <w:jc w:val="both"/>
        <w:rPr>
          <w:bCs/>
          <w:sz w:val="24"/>
          <w:szCs w:val="24"/>
        </w:rPr>
      </w:pPr>
      <w:r>
        <w:rPr>
          <w:bCs/>
          <w:sz w:val="24"/>
          <w:szCs w:val="24"/>
        </w:rPr>
        <w:t>La construction d’une économie locale durable, résiliente et vertueuse</w:t>
      </w:r>
    </w:p>
    <w:p w14:paraId="57A6C336" w14:textId="35D2B115" w:rsidR="009A3BD4" w:rsidRPr="009A3BD4" w:rsidRDefault="009A3BD4" w:rsidP="009A3BD4">
      <w:pPr>
        <w:pStyle w:val="Paragraphedeliste"/>
        <w:numPr>
          <w:ilvl w:val="0"/>
          <w:numId w:val="10"/>
        </w:numPr>
        <w:spacing w:before="240"/>
        <w:jc w:val="both"/>
        <w:rPr>
          <w:bCs/>
          <w:sz w:val="24"/>
          <w:szCs w:val="24"/>
        </w:rPr>
      </w:pPr>
      <w:r>
        <w:rPr>
          <w:bCs/>
          <w:sz w:val="24"/>
          <w:szCs w:val="24"/>
        </w:rPr>
        <w:t>L’adaptation et l’atténuation au changement climatique</w:t>
      </w:r>
    </w:p>
    <w:p w14:paraId="75DD402E" w14:textId="77777777" w:rsidR="00DF37EB" w:rsidRDefault="00DF37EB" w:rsidP="00DF37EB">
      <w:pPr>
        <w:ind w:left="-1417"/>
        <w:jc w:val="center"/>
        <w:rPr>
          <w:noProof/>
        </w:rPr>
      </w:pPr>
    </w:p>
    <w:p w14:paraId="07C8F1B8" w14:textId="2B012CA2" w:rsidR="009A3BD4" w:rsidRDefault="009A3BD4">
      <w:pPr>
        <w:rPr>
          <w:noProof/>
        </w:rPr>
      </w:pPr>
      <w:r w:rsidRPr="00035F8C">
        <w:rPr>
          <w:noProof/>
          <w:lang w:eastAsia="fr-FR"/>
        </w:rPr>
        <mc:AlternateContent>
          <mc:Choice Requires="wps">
            <w:drawing>
              <wp:anchor distT="0" distB="0" distL="114300" distR="114300" simplePos="0" relativeHeight="251682816" behindDoc="1" locked="0" layoutInCell="1" allowOverlap="1" wp14:anchorId="16852249" wp14:editId="2096D390">
                <wp:simplePos x="0" y="0"/>
                <wp:positionH relativeFrom="page">
                  <wp:posOffset>19050</wp:posOffset>
                </wp:positionH>
                <wp:positionV relativeFrom="paragraph">
                  <wp:posOffset>181610</wp:posOffset>
                </wp:positionV>
                <wp:extent cx="8401050" cy="495300"/>
                <wp:effectExtent l="0" t="0" r="0" b="0"/>
                <wp:wrapNone/>
                <wp:docPr id="3" name="Rectangle 3"/>
                <wp:cNvGraphicFramePr/>
                <a:graphic xmlns:a="http://schemas.openxmlformats.org/drawingml/2006/main">
                  <a:graphicData uri="http://schemas.microsoft.com/office/word/2010/wordprocessingShape">
                    <wps:wsp>
                      <wps:cNvSpPr/>
                      <wps:spPr>
                        <a:xfrm>
                          <a:off x="0" y="0"/>
                          <a:ext cx="8401050" cy="49530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FF8F13" id="Rectangle 3" o:spid="_x0000_s1026" style="position:absolute;margin-left:1.5pt;margin-top:14.3pt;width:661.5pt;height:39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" fillcolor="#b4c7e7" stroked="f" strokeweight="1pt">
                <w10:wrap anchorx="page"/>
              </v:rect>
            </w:pict>
          </mc:Fallback>
        </mc:AlternateContent>
      </w:r>
    </w:p>
    <w:p w14:paraId="6019D829" w14:textId="43C395F4" w:rsidR="009A3BD4" w:rsidRPr="00035F8C" w:rsidRDefault="0040722A" w:rsidP="009A3BD4">
      <w:pPr>
        <w:tabs>
          <w:tab w:val="center" w:pos="4536"/>
          <w:tab w:val="left" w:pos="6675"/>
        </w:tabs>
        <w:jc w:val="both"/>
        <w:rPr>
          <w:b/>
          <w:sz w:val="32"/>
          <w:szCs w:val="32"/>
        </w:rPr>
      </w:pPr>
      <w:r>
        <w:rPr>
          <w:b/>
          <w:sz w:val="32"/>
          <w:szCs w:val="32"/>
        </w:rPr>
        <w:t>6</w:t>
      </w:r>
      <w:r w:rsidR="009A3BD4">
        <w:rPr>
          <w:b/>
          <w:sz w:val="32"/>
          <w:szCs w:val="32"/>
        </w:rPr>
        <w:t xml:space="preserve"> </w:t>
      </w:r>
      <w:r w:rsidR="009A3BD4" w:rsidRPr="00035F8C">
        <w:rPr>
          <w:b/>
          <w:sz w:val="32"/>
          <w:szCs w:val="32"/>
        </w:rPr>
        <w:t xml:space="preserve">– </w:t>
      </w:r>
      <w:r w:rsidR="009A3BD4">
        <w:rPr>
          <w:b/>
          <w:sz w:val="32"/>
          <w:szCs w:val="32"/>
        </w:rPr>
        <w:t>MONTANT ET FINANCEMENT</w:t>
      </w:r>
      <w:r w:rsidR="009A3BD4">
        <w:rPr>
          <w:b/>
          <w:sz w:val="32"/>
          <w:szCs w:val="32"/>
        </w:rPr>
        <w:tab/>
      </w:r>
      <w:r w:rsidR="009A3BD4">
        <w:rPr>
          <w:b/>
          <w:sz w:val="32"/>
          <w:szCs w:val="32"/>
        </w:rPr>
        <w:tab/>
      </w:r>
    </w:p>
    <w:p w14:paraId="6B612149" w14:textId="315C91FB" w:rsidR="009A3BD4" w:rsidRDefault="009A3BD4">
      <w:pPr>
        <w:rPr>
          <w:noProof/>
        </w:rPr>
      </w:pPr>
    </w:p>
    <w:p w14:paraId="47591111" w14:textId="0D88C3AB" w:rsidR="009A3BD4" w:rsidRPr="0084061F" w:rsidRDefault="009A3BD4">
      <w:pPr>
        <w:rPr>
          <w:noProof/>
          <w:sz w:val="24"/>
          <w:szCs w:val="24"/>
        </w:rPr>
      </w:pPr>
      <w:r w:rsidRPr="0084061F">
        <w:rPr>
          <w:noProof/>
          <w:sz w:val="24"/>
          <w:szCs w:val="24"/>
        </w:rPr>
        <w:t>Les aides sont attribuées dans l</w:t>
      </w:r>
      <w:r w:rsidR="00B66F59" w:rsidRPr="0084061F">
        <w:rPr>
          <w:noProof/>
          <w:sz w:val="24"/>
          <w:szCs w:val="24"/>
        </w:rPr>
        <w:t>a</w:t>
      </w:r>
      <w:r w:rsidRPr="0084061F">
        <w:rPr>
          <w:noProof/>
          <w:sz w:val="24"/>
          <w:szCs w:val="24"/>
        </w:rPr>
        <w:t xml:space="preserve"> limite de l’enveloppe communautaire</w:t>
      </w:r>
      <w:r w:rsidR="00660846" w:rsidRPr="0084061F">
        <w:rPr>
          <w:noProof/>
          <w:sz w:val="24"/>
          <w:szCs w:val="24"/>
        </w:rPr>
        <w:t xml:space="preserve"> et dans les conditions fixées dans le présent règlement. </w:t>
      </w:r>
    </w:p>
    <w:p w14:paraId="16F63453" w14:textId="34C165A4" w:rsidR="00660846" w:rsidRPr="0084061F" w:rsidRDefault="00660846">
      <w:pPr>
        <w:rPr>
          <w:noProof/>
          <w:sz w:val="24"/>
          <w:szCs w:val="24"/>
        </w:rPr>
      </w:pPr>
      <w:r w:rsidRPr="0084061F">
        <w:rPr>
          <w:noProof/>
          <w:sz w:val="24"/>
          <w:szCs w:val="24"/>
        </w:rPr>
        <w:t xml:space="preserve">Il est possible de cumuler les aides au titre du présent règlement avec d’autres dispositifs nationaux (fonds de solidarité national) ou régionaux (fonds de solidarité territorial, fonds d’urgence au secteur horitcole, fonds d’urgence à l’hébergement touristique) sous réserve du régime d’aide applicable. </w:t>
      </w:r>
    </w:p>
    <w:p w14:paraId="520A868A" w14:textId="20D6155C" w:rsidR="00660846" w:rsidRPr="0084061F" w:rsidRDefault="00660846">
      <w:pPr>
        <w:rPr>
          <w:noProof/>
          <w:sz w:val="24"/>
          <w:szCs w:val="24"/>
        </w:rPr>
      </w:pPr>
      <w:r w:rsidRPr="0084061F">
        <w:rPr>
          <w:noProof/>
          <w:sz w:val="24"/>
          <w:szCs w:val="24"/>
        </w:rPr>
        <w:t>L</w:t>
      </w:r>
      <w:r w:rsidR="005F697C" w:rsidRPr="0084061F">
        <w:rPr>
          <w:noProof/>
          <w:sz w:val="24"/>
          <w:szCs w:val="24"/>
        </w:rPr>
        <w:t>’attribution de l’aide par la communauté de communes re</w:t>
      </w:r>
      <w:r w:rsidR="0040722A" w:rsidRPr="0084061F">
        <w:rPr>
          <w:noProof/>
          <w:sz w:val="24"/>
          <w:szCs w:val="24"/>
        </w:rPr>
        <w:t>spectera</w:t>
      </w:r>
      <w:r w:rsidR="005F697C" w:rsidRPr="0084061F">
        <w:rPr>
          <w:noProof/>
          <w:sz w:val="24"/>
          <w:szCs w:val="24"/>
        </w:rPr>
        <w:t xml:space="preserve"> les conditions suivantes :  </w:t>
      </w:r>
    </w:p>
    <w:p w14:paraId="3B02089A" w14:textId="5A25D6CE" w:rsidR="005F697C" w:rsidRPr="0084061F" w:rsidRDefault="00F36B38" w:rsidP="005F697C">
      <w:pPr>
        <w:pStyle w:val="Paragraphedeliste"/>
        <w:numPr>
          <w:ilvl w:val="0"/>
          <w:numId w:val="10"/>
        </w:numPr>
        <w:rPr>
          <w:noProof/>
          <w:sz w:val="24"/>
          <w:szCs w:val="24"/>
        </w:rPr>
      </w:pPr>
      <w:r w:rsidRPr="0084061F">
        <w:rPr>
          <w:noProof/>
          <w:sz w:val="24"/>
          <w:szCs w:val="24"/>
        </w:rPr>
        <w:t>S</w:t>
      </w:r>
      <w:r w:rsidR="005F697C" w:rsidRPr="0084061F">
        <w:rPr>
          <w:noProof/>
          <w:sz w:val="24"/>
          <w:szCs w:val="24"/>
        </w:rPr>
        <w:t xml:space="preserve">eules les dépenses </w:t>
      </w:r>
      <w:r w:rsidR="00B66F59" w:rsidRPr="0084061F">
        <w:rPr>
          <w:noProof/>
          <w:sz w:val="24"/>
          <w:szCs w:val="24"/>
        </w:rPr>
        <w:t>engagées</w:t>
      </w:r>
      <w:r w:rsidR="005F697C" w:rsidRPr="0084061F">
        <w:rPr>
          <w:noProof/>
          <w:sz w:val="24"/>
          <w:szCs w:val="24"/>
        </w:rPr>
        <w:t xml:space="preserve"> après la signature de la convention de délégation d’octroi avec la Région pourront être retenues dans le calcul de l’aide accordée.</w:t>
      </w:r>
    </w:p>
    <w:p w14:paraId="73A3706E" w14:textId="1E91A1B3" w:rsidR="005F697C" w:rsidRPr="0084061F" w:rsidRDefault="00F36B38" w:rsidP="005F697C">
      <w:pPr>
        <w:pStyle w:val="Paragraphedeliste"/>
        <w:numPr>
          <w:ilvl w:val="0"/>
          <w:numId w:val="10"/>
        </w:numPr>
        <w:rPr>
          <w:noProof/>
          <w:sz w:val="24"/>
          <w:szCs w:val="24"/>
        </w:rPr>
      </w:pPr>
      <w:r w:rsidRPr="0084061F">
        <w:rPr>
          <w:noProof/>
          <w:sz w:val="24"/>
          <w:szCs w:val="24"/>
        </w:rPr>
        <w:t>Seul le capital restant dû d’un emprunt pourra être pris en compte après la date de signature de la convention</w:t>
      </w:r>
      <w:r w:rsidR="00B66F59" w:rsidRPr="0084061F">
        <w:rPr>
          <w:noProof/>
          <w:sz w:val="24"/>
          <w:szCs w:val="24"/>
        </w:rPr>
        <w:t xml:space="preserve"> de délégation</w:t>
      </w:r>
      <w:r w:rsidRPr="0084061F">
        <w:rPr>
          <w:noProof/>
          <w:sz w:val="24"/>
          <w:szCs w:val="24"/>
        </w:rPr>
        <w:t xml:space="preserve"> d’octroi.</w:t>
      </w:r>
    </w:p>
    <w:p w14:paraId="14FEF887" w14:textId="6A9B1030" w:rsidR="0052373B" w:rsidRPr="0084061F" w:rsidRDefault="0052373B" w:rsidP="005F697C">
      <w:pPr>
        <w:pStyle w:val="Paragraphedeliste"/>
        <w:numPr>
          <w:ilvl w:val="0"/>
          <w:numId w:val="10"/>
        </w:numPr>
        <w:rPr>
          <w:noProof/>
          <w:sz w:val="24"/>
          <w:szCs w:val="24"/>
        </w:rPr>
      </w:pPr>
      <w:r w:rsidRPr="0084061F">
        <w:rPr>
          <w:noProof/>
          <w:sz w:val="24"/>
          <w:szCs w:val="24"/>
        </w:rPr>
        <w:t>Pour le remboursement en capital restant dû, l’entreprise doit avoir subi une baisse de son chiffre d’affaire de minimum 30 % de mars à septembre par rapport à 2019.</w:t>
      </w:r>
    </w:p>
    <w:p w14:paraId="72C5DAA2" w14:textId="461687C6" w:rsidR="00F36B38" w:rsidRPr="0084061F" w:rsidRDefault="00F36B38" w:rsidP="00F36B38">
      <w:pPr>
        <w:pStyle w:val="Paragraphedeliste"/>
        <w:numPr>
          <w:ilvl w:val="0"/>
          <w:numId w:val="10"/>
        </w:numPr>
        <w:rPr>
          <w:noProof/>
          <w:sz w:val="24"/>
          <w:szCs w:val="24"/>
        </w:rPr>
      </w:pPr>
      <w:r w:rsidRPr="0084061F">
        <w:rPr>
          <w:noProof/>
          <w:sz w:val="24"/>
          <w:szCs w:val="24"/>
        </w:rPr>
        <w:t>L</w:t>
      </w:r>
      <w:r w:rsidR="0004200E" w:rsidRPr="0084061F">
        <w:rPr>
          <w:noProof/>
          <w:sz w:val="24"/>
          <w:szCs w:val="24"/>
        </w:rPr>
        <w:t xml:space="preserve">a subvention est </w:t>
      </w:r>
      <w:r w:rsidRPr="0084061F">
        <w:rPr>
          <w:noProof/>
          <w:sz w:val="24"/>
          <w:szCs w:val="24"/>
        </w:rPr>
        <w:t>plafonné</w:t>
      </w:r>
      <w:r w:rsidR="0004200E" w:rsidRPr="0084061F">
        <w:rPr>
          <w:noProof/>
          <w:sz w:val="24"/>
          <w:szCs w:val="24"/>
        </w:rPr>
        <w:t>e</w:t>
      </w:r>
      <w:r w:rsidRPr="0084061F">
        <w:rPr>
          <w:noProof/>
          <w:sz w:val="24"/>
          <w:szCs w:val="24"/>
        </w:rPr>
        <w:t xml:space="preserve"> </w:t>
      </w:r>
      <w:r w:rsidR="0040722A" w:rsidRPr="0084061F">
        <w:rPr>
          <w:noProof/>
          <w:sz w:val="24"/>
          <w:szCs w:val="24"/>
        </w:rPr>
        <w:t xml:space="preserve">à </w:t>
      </w:r>
      <w:r w:rsidR="0052373B" w:rsidRPr="0084061F">
        <w:rPr>
          <w:noProof/>
          <w:sz w:val="24"/>
          <w:szCs w:val="24"/>
        </w:rPr>
        <w:t>10</w:t>
      </w:r>
      <w:r w:rsidR="0040722A" w:rsidRPr="0084061F">
        <w:rPr>
          <w:noProof/>
          <w:sz w:val="24"/>
          <w:szCs w:val="24"/>
        </w:rPr>
        <w:t xml:space="preserve"> 000</w:t>
      </w:r>
      <w:r w:rsidRPr="0084061F">
        <w:rPr>
          <w:noProof/>
          <w:sz w:val="24"/>
          <w:szCs w:val="24"/>
        </w:rPr>
        <w:t xml:space="preserve"> €.</w:t>
      </w:r>
    </w:p>
    <w:p w14:paraId="73B1335F" w14:textId="64FBEF71" w:rsidR="00F36B38" w:rsidRPr="0084061F" w:rsidRDefault="0084061F" w:rsidP="00F36B38">
      <w:pPr>
        <w:pStyle w:val="Paragraphedeliste"/>
        <w:numPr>
          <w:ilvl w:val="0"/>
          <w:numId w:val="10"/>
        </w:numPr>
        <w:rPr>
          <w:noProof/>
          <w:sz w:val="24"/>
          <w:szCs w:val="24"/>
        </w:rPr>
      </w:pPr>
      <w:r w:rsidRPr="0084061F">
        <w:rPr>
          <w:noProof/>
          <w:sz w:val="24"/>
          <w:szCs w:val="24"/>
        </w:rPr>
        <w:t>Dépôt des dossiers</w:t>
      </w:r>
      <w:r w:rsidR="00F36B38" w:rsidRPr="0084061F">
        <w:rPr>
          <w:noProof/>
          <w:sz w:val="24"/>
          <w:szCs w:val="24"/>
        </w:rPr>
        <w:t xml:space="preserve"> jusqu’au 31 </w:t>
      </w:r>
      <w:r w:rsidR="0052373B" w:rsidRPr="0084061F">
        <w:rPr>
          <w:noProof/>
          <w:sz w:val="24"/>
          <w:szCs w:val="24"/>
        </w:rPr>
        <w:t>janvier</w:t>
      </w:r>
      <w:r w:rsidR="00F36B38" w:rsidRPr="0084061F">
        <w:rPr>
          <w:noProof/>
          <w:sz w:val="24"/>
          <w:szCs w:val="24"/>
        </w:rPr>
        <w:t xml:space="preserve"> 2021. </w:t>
      </w:r>
    </w:p>
    <w:p w14:paraId="301DB61E" w14:textId="065C50BA" w:rsidR="0084061F" w:rsidRPr="0084061F" w:rsidRDefault="0084061F" w:rsidP="00F36B38">
      <w:pPr>
        <w:pStyle w:val="Paragraphedeliste"/>
        <w:numPr>
          <w:ilvl w:val="0"/>
          <w:numId w:val="10"/>
        </w:numPr>
        <w:rPr>
          <w:noProof/>
          <w:sz w:val="24"/>
          <w:szCs w:val="24"/>
        </w:rPr>
      </w:pPr>
      <w:r w:rsidRPr="0084061F">
        <w:rPr>
          <w:noProof/>
          <w:sz w:val="24"/>
          <w:szCs w:val="24"/>
        </w:rPr>
        <w:t>Taux d’aide déterminé en fonction du nombre de dossiers à instruire</w:t>
      </w:r>
    </w:p>
    <w:p w14:paraId="5641E6BE" w14:textId="062CA7DB" w:rsidR="00F36B38" w:rsidRDefault="00F36B38" w:rsidP="00F36B38">
      <w:pPr>
        <w:rPr>
          <w:noProof/>
        </w:rPr>
      </w:pPr>
    </w:p>
    <w:p w14:paraId="74654858" w14:textId="52895199" w:rsidR="00F67C4D" w:rsidRDefault="00F67C4D" w:rsidP="00F36B38">
      <w:pPr>
        <w:rPr>
          <w:noProof/>
        </w:rPr>
      </w:pPr>
      <w:r w:rsidRPr="00035F8C">
        <w:rPr>
          <w:noProof/>
          <w:lang w:eastAsia="fr-FR"/>
        </w:rPr>
        <mc:AlternateContent>
          <mc:Choice Requires="wps">
            <w:drawing>
              <wp:anchor distT="0" distB="0" distL="114300" distR="114300" simplePos="0" relativeHeight="251684864" behindDoc="1" locked="0" layoutInCell="1" allowOverlap="1" wp14:anchorId="74648B11" wp14:editId="2EACEE13">
                <wp:simplePos x="0" y="0"/>
                <wp:positionH relativeFrom="page">
                  <wp:align>left</wp:align>
                </wp:positionH>
                <wp:positionV relativeFrom="paragraph">
                  <wp:posOffset>176530</wp:posOffset>
                </wp:positionV>
                <wp:extent cx="9296400" cy="495300"/>
                <wp:effectExtent l="0" t="0" r="0" b="0"/>
                <wp:wrapNone/>
                <wp:docPr id="4" name="Rectangle 4"/>
                <wp:cNvGraphicFramePr/>
                <a:graphic xmlns:a="http://schemas.openxmlformats.org/drawingml/2006/main">
                  <a:graphicData uri="http://schemas.microsoft.com/office/word/2010/wordprocessingShape">
                    <wps:wsp>
                      <wps:cNvSpPr/>
                      <wps:spPr>
                        <a:xfrm>
                          <a:off x="0" y="0"/>
                          <a:ext cx="9296400" cy="49530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CB16CA" id="Rectangle 4" o:spid="_x0000_s1026" style="position:absolute;margin-left:0;margin-top:13.9pt;width:732pt;height:39pt;z-index:-2516316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" fillcolor="#b4c7e7" stroked="f" strokeweight="1pt">
                <w10:wrap anchorx="page"/>
              </v:rect>
            </w:pict>
          </mc:Fallback>
        </mc:AlternateContent>
      </w:r>
    </w:p>
    <w:p w14:paraId="5F6DB715" w14:textId="5AA39678" w:rsidR="00DF37EB" w:rsidRDefault="000D5FD4" w:rsidP="00F67C4D">
      <w:pPr>
        <w:ind w:left="-709" w:firstLine="709"/>
        <w:rPr>
          <w:b/>
          <w:sz w:val="32"/>
          <w:szCs w:val="32"/>
        </w:rPr>
      </w:pPr>
      <w:r>
        <w:rPr>
          <w:b/>
          <w:sz w:val="32"/>
          <w:szCs w:val="32"/>
        </w:rPr>
        <w:t>7</w:t>
      </w:r>
      <w:r w:rsidR="004B70A2">
        <w:rPr>
          <w:b/>
          <w:sz w:val="32"/>
          <w:szCs w:val="32"/>
        </w:rPr>
        <w:t xml:space="preserve"> </w:t>
      </w:r>
      <w:r w:rsidR="00CA3007">
        <w:rPr>
          <w:b/>
          <w:sz w:val="32"/>
          <w:szCs w:val="32"/>
        </w:rPr>
        <w:t>–</w:t>
      </w:r>
      <w:r w:rsidR="004B70A2">
        <w:rPr>
          <w:b/>
          <w:sz w:val="32"/>
          <w:szCs w:val="32"/>
        </w:rPr>
        <w:t xml:space="preserve"> CONSTITUTION</w:t>
      </w:r>
      <w:r w:rsidR="00CA3007">
        <w:rPr>
          <w:b/>
          <w:sz w:val="32"/>
          <w:szCs w:val="32"/>
        </w:rPr>
        <w:t xml:space="preserve"> DU DOSSIER</w:t>
      </w:r>
    </w:p>
    <w:p w14:paraId="14377302" w14:textId="2E43DA16" w:rsidR="00F67C4D" w:rsidRPr="00F67C4D" w:rsidRDefault="00F67C4D" w:rsidP="00F67C4D"/>
    <w:p w14:paraId="7C1246F8" w14:textId="53FE67E5" w:rsidR="00F67C4D" w:rsidRPr="0084061F" w:rsidRDefault="00F67C4D" w:rsidP="00F67C4D">
      <w:pPr>
        <w:rPr>
          <w:bCs/>
          <w:sz w:val="24"/>
          <w:szCs w:val="24"/>
        </w:rPr>
      </w:pPr>
      <w:r w:rsidRPr="0084061F">
        <w:rPr>
          <w:bCs/>
          <w:sz w:val="24"/>
          <w:szCs w:val="24"/>
        </w:rPr>
        <w:t>Conformément au règlement d’intervention régional, chaque candidat doit constituer un dossier comportant les pièces suivantes :</w:t>
      </w:r>
    </w:p>
    <w:p w14:paraId="61E48F5C" w14:textId="0A3D2A19" w:rsidR="00F67C4D" w:rsidRPr="0084061F" w:rsidRDefault="00F67C4D" w:rsidP="00F67C4D">
      <w:pPr>
        <w:pStyle w:val="Paragraphedeliste"/>
        <w:numPr>
          <w:ilvl w:val="0"/>
          <w:numId w:val="10"/>
        </w:numPr>
        <w:rPr>
          <w:bCs/>
          <w:sz w:val="24"/>
          <w:szCs w:val="24"/>
        </w:rPr>
      </w:pPr>
      <w:r w:rsidRPr="0084061F">
        <w:rPr>
          <w:bCs/>
          <w:sz w:val="24"/>
          <w:szCs w:val="24"/>
        </w:rPr>
        <w:t>Lettre de demande de subvention signée par un personne habilitée </w:t>
      </w:r>
    </w:p>
    <w:p w14:paraId="6784A5B9" w14:textId="3C58CE76" w:rsidR="00F67C4D" w:rsidRPr="0084061F" w:rsidRDefault="00F67C4D" w:rsidP="00F67C4D">
      <w:pPr>
        <w:pStyle w:val="Paragraphedeliste"/>
        <w:numPr>
          <w:ilvl w:val="0"/>
          <w:numId w:val="10"/>
        </w:numPr>
        <w:rPr>
          <w:bCs/>
          <w:sz w:val="24"/>
          <w:szCs w:val="24"/>
        </w:rPr>
      </w:pPr>
      <w:r w:rsidRPr="0084061F">
        <w:rPr>
          <w:bCs/>
          <w:sz w:val="24"/>
          <w:szCs w:val="24"/>
        </w:rPr>
        <w:t>Liste des dirigeants et indication de l’effectif</w:t>
      </w:r>
    </w:p>
    <w:p w14:paraId="35F55903" w14:textId="207C036A" w:rsidR="00F67C4D" w:rsidRPr="0084061F" w:rsidRDefault="00F67C4D" w:rsidP="00F67C4D">
      <w:pPr>
        <w:pStyle w:val="Paragraphedeliste"/>
        <w:numPr>
          <w:ilvl w:val="0"/>
          <w:numId w:val="10"/>
        </w:numPr>
        <w:rPr>
          <w:bCs/>
          <w:sz w:val="24"/>
          <w:szCs w:val="24"/>
        </w:rPr>
      </w:pPr>
      <w:r w:rsidRPr="0084061F">
        <w:rPr>
          <w:bCs/>
          <w:sz w:val="24"/>
          <w:szCs w:val="24"/>
        </w:rPr>
        <w:t>Extrait k-bis, registre du commerce, registre des métiers ou avis INSEE</w:t>
      </w:r>
    </w:p>
    <w:p w14:paraId="509BB7EC" w14:textId="3032492B" w:rsidR="00F67C4D" w:rsidRPr="0084061F" w:rsidRDefault="00F67C4D" w:rsidP="00F67C4D">
      <w:pPr>
        <w:pStyle w:val="Paragraphedeliste"/>
        <w:numPr>
          <w:ilvl w:val="0"/>
          <w:numId w:val="10"/>
        </w:numPr>
        <w:rPr>
          <w:bCs/>
          <w:sz w:val="24"/>
          <w:szCs w:val="24"/>
        </w:rPr>
      </w:pPr>
      <w:r w:rsidRPr="0084061F">
        <w:rPr>
          <w:bCs/>
          <w:sz w:val="24"/>
          <w:szCs w:val="24"/>
        </w:rPr>
        <w:t>Relevé d’identité bancaire</w:t>
      </w:r>
    </w:p>
    <w:p w14:paraId="142DB26B" w14:textId="09B77A11" w:rsidR="00F67C4D" w:rsidRPr="0084061F" w:rsidRDefault="00F67C4D" w:rsidP="00F67C4D">
      <w:pPr>
        <w:pStyle w:val="Paragraphedeliste"/>
        <w:numPr>
          <w:ilvl w:val="0"/>
          <w:numId w:val="10"/>
        </w:numPr>
        <w:rPr>
          <w:bCs/>
          <w:sz w:val="24"/>
          <w:szCs w:val="24"/>
        </w:rPr>
      </w:pPr>
      <w:r w:rsidRPr="0084061F">
        <w:rPr>
          <w:bCs/>
          <w:sz w:val="24"/>
          <w:szCs w:val="24"/>
        </w:rPr>
        <w:t>Document descriptif de l’opération envisagée, accompagné éventuellement de devis, et d’un échéancier prévisionnel de réalisation</w:t>
      </w:r>
    </w:p>
    <w:p w14:paraId="1BCC7C77" w14:textId="41E6C9C3" w:rsidR="00F67C4D" w:rsidRPr="0084061F" w:rsidRDefault="00F67C4D" w:rsidP="00F67C4D">
      <w:pPr>
        <w:pStyle w:val="Paragraphedeliste"/>
        <w:numPr>
          <w:ilvl w:val="0"/>
          <w:numId w:val="10"/>
        </w:numPr>
        <w:rPr>
          <w:bCs/>
          <w:sz w:val="24"/>
          <w:szCs w:val="24"/>
        </w:rPr>
      </w:pPr>
      <w:r w:rsidRPr="0084061F">
        <w:rPr>
          <w:bCs/>
          <w:sz w:val="24"/>
          <w:szCs w:val="24"/>
        </w:rPr>
        <w:t xml:space="preserve">Liste des concours financiers et/ou subventions en nature en provenance de toute collectivité publique dont le demandeur a bénéficié au cours des 3 dernières </w:t>
      </w:r>
      <w:r w:rsidR="004B70A2" w:rsidRPr="0084061F">
        <w:rPr>
          <w:bCs/>
          <w:sz w:val="24"/>
          <w:szCs w:val="24"/>
        </w:rPr>
        <w:t>années</w:t>
      </w:r>
    </w:p>
    <w:p w14:paraId="4DD714FB" w14:textId="5346A85D" w:rsidR="004B70A2" w:rsidRPr="0084061F" w:rsidRDefault="004B70A2" w:rsidP="00F67C4D">
      <w:pPr>
        <w:pStyle w:val="Paragraphedeliste"/>
        <w:numPr>
          <w:ilvl w:val="0"/>
          <w:numId w:val="10"/>
        </w:numPr>
        <w:rPr>
          <w:bCs/>
          <w:sz w:val="24"/>
          <w:szCs w:val="24"/>
        </w:rPr>
      </w:pPr>
      <w:r w:rsidRPr="0084061F">
        <w:rPr>
          <w:bCs/>
          <w:sz w:val="24"/>
          <w:szCs w:val="24"/>
        </w:rPr>
        <w:t>Bilans, compte de résultat et annexes et liasses fiscales du dernier exercice clos</w:t>
      </w:r>
    </w:p>
    <w:p w14:paraId="58B5D778" w14:textId="3FE55281" w:rsidR="004B70A2" w:rsidRPr="0084061F" w:rsidRDefault="004B70A2" w:rsidP="00F67C4D">
      <w:pPr>
        <w:pStyle w:val="Paragraphedeliste"/>
        <w:numPr>
          <w:ilvl w:val="0"/>
          <w:numId w:val="10"/>
        </w:numPr>
        <w:rPr>
          <w:bCs/>
          <w:sz w:val="24"/>
          <w:szCs w:val="24"/>
        </w:rPr>
      </w:pPr>
      <w:r w:rsidRPr="0084061F">
        <w:rPr>
          <w:bCs/>
          <w:sz w:val="24"/>
          <w:szCs w:val="24"/>
        </w:rPr>
        <w:t>Attestation sur l’honneur précisant que le demandeur est en situation régulière à l’égard de la réglementation, notamment fiscale, sociale et environnementale</w:t>
      </w:r>
    </w:p>
    <w:p w14:paraId="5B9AF268" w14:textId="4ABC84D9" w:rsidR="0004200E" w:rsidRDefault="0004200E" w:rsidP="0004200E">
      <w:pPr>
        <w:rPr>
          <w:bCs/>
        </w:rPr>
      </w:pPr>
    </w:p>
    <w:p w14:paraId="02CCB20B" w14:textId="376E12F7" w:rsidR="00CA3007" w:rsidRDefault="00F67C4D" w:rsidP="00F67C4D">
      <w:pPr>
        <w:tabs>
          <w:tab w:val="left" w:pos="1650"/>
        </w:tabs>
      </w:pPr>
      <w:r>
        <w:tab/>
      </w:r>
    </w:p>
    <w:p w14:paraId="4DFB4BB6" w14:textId="7D37DBD2" w:rsidR="00CA3007" w:rsidRDefault="00CA3007" w:rsidP="00F67C4D">
      <w:pPr>
        <w:tabs>
          <w:tab w:val="left" w:pos="1650"/>
        </w:tabs>
      </w:pPr>
      <w:r w:rsidRPr="00035F8C">
        <w:rPr>
          <w:noProof/>
          <w:lang w:eastAsia="fr-FR"/>
        </w:rPr>
        <mc:AlternateContent>
          <mc:Choice Requires="wps">
            <w:drawing>
              <wp:anchor distT="0" distB="0" distL="114300" distR="114300" simplePos="0" relativeHeight="251686912" behindDoc="1" locked="0" layoutInCell="1" allowOverlap="1" wp14:anchorId="3D69A961" wp14:editId="62F8FFFF">
                <wp:simplePos x="0" y="0"/>
                <wp:positionH relativeFrom="page">
                  <wp:align>left</wp:align>
                </wp:positionH>
                <wp:positionV relativeFrom="paragraph">
                  <wp:posOffset>158115</wp:posOffset>
                </wp:positionV>
                <wp:extent cx="10220325" cy="495300"/>
                <wp:effectExtent l="0" t="0" r="9525" b="0"/>
                <wp:wrapNone/>
                <wp:docPr id="5" name="Rectangle 5"/>
                <wp:cNvGraphicFramePr/>
                <a:graphic xmlns:a="http://schemas.openxmlformats.org/drawingml/2006/main">
                  <a:graphicData uri="http://schemas.microsoft.com/office/word/2010/wordprocessingShape">
                    <wps:wsp>
                      <wps:cNvSpPr/>
                      <wps:spPr>
                        <a:xfrm>
                          <a:off x="0" y="0"/>
                          <a:ext cx="10220325" cy="49530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42D7023" id="Rectangle 5" o:spid="_x0000_s1026" style="position:absolute;margin-left:0;margin-top:12.45pt;width:804.75pt;height:39pt;z-index:-2516295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" fillcolor="#b4c7e7" stroked="f" strokeweight="1pt">
                <w10:wrap anchorx="page"/>
              </v:rect>
            </w:pict>
          </mc:Fallback>
        </mc:AlternateContent>
      </w:r>
    </w:p>
    <w:p w14:paraId="5C093373" w14:textId="4D6A1984" w:rsidR="00F67C4D" w:rsidRDefault="0084061F" w:rsidP="00F67C4D">
      <w:pPr>
        <w:tabs>
          <w:tab w:val="left" w:pos="1650"/>
        </w:tabs>
        <w:rPr>
          <w:b/>
          <w:sz w:val="32"/>
          <w:szCs w:val="32"/>
        </w:rPr>
      </w:pPr>
      <w:r>
        <w:rPr>
          <w:b/>
          <w:sz w:val="32"/>
          <w:szCs w:val="32"/>
        </w:rPr>
        <w:t>8</w:t>
      </w:r>
      <w:r w:rsidR="00CA3007">
        <w:rPr>
          <w:b/>
          <w:sz w:val="32"/>
          <w:szCs w:val="32"/>
        </w:rPr>
        <w:t xml:space="preserve"> – </w:t>
      </w:r>
      <w:bookmarkStart w:id="2" w:name="_Hlk52288037"/>
      <w:r w:rsidR="00CA3007">
        <w:rPr>
          <w:b/>
          <w:sz w:val="32"/>
          <w:szCs w:val="32"/>
        </w:rPr>
        <w:t>INSTRUCTION DU DOSSIER</w:t>
      </w:r>
      <w:bookmarkEnd w:id="2"/>
    </w:p>
    <w:p w14:paraId="0171CF4F" w14:textId="062AC0ED" w:rsidR="00CA3007" w:rsidRDefault="00CA3007" w:rsidP="00CA3007">
      <w:pPr>
        <w:rPr>
          <w:b/>
          <w:sz w:val="32"/>
          <w:szCs w:val="32"/>
        </w:rPr>
      </w:pPr>
    </w:p>
    <w:p w14:paraId="3137F28E" w14:textId="2D8FE735" w:rsidR="00CA3007" w:rsidRPr="0084061F" w:rsidRDefault="00CA3007" w:rsidP="00CA3007">
      <w:pPr>
        <w:tabs>
          <w:tab w:val="left" w:pos="1440"/>
        </w:tabs>
        <w:rPr>
          <w:sz w:val="24"/>
          <w:szCs w:val="24"/>
        </w:rPr>
      </w:pPr>
      <w:r w:rsidRPr="0084061F">
        <w:rPr>
          <w:sz w:val="24"/>
          <w:szCs w:val="24"/>
        </w:rPr>
        <w:t xml:space="preserve">Dès réception du dossier de candidature, la communauté de communes rédigera un accusé de réception à destination de l’entreprise. </w:t>
      </w:r>
    </w:p>
    <w:p w14:paraId="04A5A144" w14:textId="32C2C490" w:rsidR="00CA3007" w:rsidRPr="0084061F" w:rsidRDefault="00CA3007" w:rsidP="00CA3007">
      <w:pPr>
        <w:tabs>
          <w:tab w:val="left" w:pos="1440"/>
        </w:tabs>
        <w:rPr>
          <w:sz w:val="24"/>
          <w:szCs w:val="24"/>
        </w:rPr>
      </w:pPr>
      <w:r w:rsidRPr="0084061F">
        <w:rPr>
          <w:sz w:val="24"/>
          <w:szCs w:val="24"/>
        </w:rPr>
        <w:t xml:space="preserve">Après instruction, le dossier sera soumis au comité de sélection, composé des membres </w:t>
      </w:r>
      <w:r w:rsidR="00E219F8" w:rsidRPr="0084061F">
        <w:rPr>
          <w:sz w:val="24"/>
          <w:szCs w:val="24"/>
        </w:rPr>
        <w:t xml:space="preserve">de la commission développement économique, qui formulera un avis sur l’éligibilité du projet. </w:t>
      </w:r>
    </w:p>
    <w:p w14:paraId="74FB8B98" w14:textId="7C48C708" w:rsidR="00E219F8" w:rsidRPr="0084061F" w:rsidRDefault="00E219F8" w:rsidP="00CA3007">
      <w:pPr>
        <w:tabs>
          <w:tab w:val="left" w:pos="1440"/>
        </w:tabs>
        <w:rPr>
          <w:sz w:val="24"/>
          <w:szCs w:val="24"/>
        </w:rPr>
      </w:pPr>
      <w:r w:rsidRPr="0084061F">
        <w:rPr>
          <w:sz w:val="24"/>
          <w:szCs w:val="24"/>
        </w:rPr>
        <w:t>Le montant de l’aide sera décidé en Bureau, dans le respect de l’enveloppe consacrée au dispositif</w:t>
      </w:r>
      <w:r w:rsidR="00EF1607" w:rsidRPr="0084061F">
        <w:rPr>
          <w:sz w:val="24"/>
          <w:szCs w:val="24"/>
        </w:rPr>
        <w:t>.</w:t>
      </w:r>
    </w:p>
    <w:p w14:paraId="3BA119C7" w14:textId="65DF7A5A" w:rsidR="00E219F8" w:rsidRPr="0084061F" w:rsidRDefault="00E219F8" w:rsidP="00CA3007">
      <w:pPr>
        <w:tabs>
          <w:tab w:val="left" w:pos="1440"/>
        </w:tabs>
        <w:rPr>
          <w:sz w:val="24"/>
          <w:szCs w:val="24"/>
        </w:rPr>
      </w:pPr>
      <w:r w:rsidRPr="0084061F">
        <w:rPr>
          <w:sz w:val="24"/>
          <w:szCs w:val="24"/>
        </w:rPr>
        <w:t xml:space="preserve">La délibération prise en conseil communautaire actera la décision qui sera par la suite notifiée au demandeur. </w:t>
      </w:r>
    </w:p>
    <w:p w14:paraId="4965B892" w14:textId="488E3E71" w:rsidR="00E219F8" w:rsidRPr="0084061F" w:rsidRDefault="00E219F8" w:rsidP="00CA3007">
      <w:pPr>
        <w:tabs>
          <w:tab w:val="left" w:pos="1440"/>
        </w:tabs>
        <w:rPr>
          <w:sz w:val="24"/>
          <w:szCs w:val="24"/>
        </w:rPr>
      </w:pPr>
      <w:r w:rsidRPr="0084061F">
        <w:rPr>
          <w:sz w:val="24"/>
          <w:szCs w:val="24"/>
        </w:rPr>
        <w:t>Le dépôt de la demande d’aide s’effectue directement à la communauté de communes du Pays de Maîche, par mail ou par voie postale :</w:t>
      </w:r>
    </w:p>
    <w:p w14:paraId="13FE43CE" w14:textId="637BF1BB" w:rsidR="00E219F8" w:rsidRPr="0084061F" w:rsidRDefault="00130DAC" w:rsidP="00E219F8">
      <w:pPr>
        <w:pStyle w:val="Paragraphedeliste"/>
        <w:numPr>
          <w:ilvl w:val="0"/>
          <w:numId w:val="10"/>
        </w:numPr>
        <w:tabs>
          <w:tab w:val="left" w:pos="1440"/>
        </w:tabs>
        <w:rPr>
          <w:sz w:val="24"/>
          <w:szCs w:val="24"/>
        </w:rPr>
      </w:pPr>
      <w:hyperlink r:id="rId11" w:history="1">
        <w:r w:rsidR="00E219F8" w:rsidRPr="0084061F">
          <w:rPr>
            <w:rStyle w:val="Lienhypertexte"/>
            <w:color w:val="auto"/>
            <w:sz w:val="24"/>
            <w:szCs w:val="24"/>
            <w:u w:val="none"/>
          </w:rPr>
          <w:t>jguenard@ccpm-maiche.com</w:t>
        </w:r>
      </w:hyperlink>
    </w:p>
    <w:p w14:paraId="652C4D1A" w14:textId="0F088574" w:rsidR="00E219F8" w:rsidRPr="0084061F" w:rsidRDefault="00E219F8" w:rsidP="00E219F8">
      <w:pPr>
        <w:pStyle w:val="Paragraphedeliste"/>
        <w:numPr>
          <w:ilvl w:val="0"/>
          <w:numId w:val="10"/>
        </w:numPr>
        <w:tabs>
          <w:tab w:val="left" w:pos="1440"/>
        </w:tabs>
        <w:rPr>
          <w:sz w:val="24"/>
          <w:szCs w:val="24"/>
        </w:rPr>
      </w:pPr>
      <w:r w:rsidRPr="0084061F">
        <w:rPr>
          <w:sz w:val="24"/>
          <w:szCs w:val="24"/>
        </w:rPr>
        <w:t>CCPM, 24 rue Montalembert, 25120 MAÎCHE</w:t>
      </w:r>
    </w:p>
    <w:p w14:paraId="329F440D" w14:textId="2DB34D36" w:rsidR="00E219F8" w:rsidRDefault="00E219F8" w:rsidP="00CA3007">
      <w:pPr>
        <w:tabs>
          <w:tab w:val="left" w:pos="1440"/>
        </w:tabs>
      </w:pPr>
      <w:r w:rsidRPr="00035F8C">
        <w:rPr>
          <w:noProof/>
          <w:lang w:eastAsia="fr-FR"/>
        </w:rPr>
        <mc:AlternateContent>
          <mc:Choice Requires="wps">
            <w:drawing>
              <wp:anchor distT="0" distB="0" distL="114300" distR="114300" simplePos="0" relativeHeight="251688960" behindDoc="1" locked="0" layoutInCell="1" allowOverlap="1" wp14:anchorId="1FF55DD0" wp14:editId="752E6C9A">
                <wp:simplePos x="0" y="0"/>
                <wp:positionH relativeFrom="page">
                  <wp:posOffset>9525</wp:posOffset>
                </wp:positionH>
                <wp:positionV relativeFrom="paragraph">
                  <wp:posOffset>168275</wp:posOffset>
                </wp:positionV>
                <wp:extent cx="11106150" cy="495300"/>
                <wp:effectExtent l="0" t="0" r="0" b="0"/>
                <wp:wrapNone/>
                <wp:docPr id="19" name="Rectangle 19"/>
                <wp:cNvGraphicFramePr/>
                <a:graphic xmlns:a="http://schemas.openxmlformats.org/drawingml/2006/main">
                  <a:graphicData uri="http://schemas.microsoft.com/office/word/2010/wordprocessingShape">
                    <wps:wsp>
                      <wps:cNvSpPr/>
                      <wps:spPr>
                        <a:xfrm>
                          <a:off x="0" y="0"/>
                          <a:ext cx="11106150" cy="495300"/>
                        </a:xfrm>
                        <a:prstGeom prst="rect">
                          <a:avLst/>
                        </a:prstGeom>
                        <a:solidFill>
                          <a:srgbClr val="4472C4">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684D5A" id="Rectangle 19" o:spid="_x0000_s1026" style="position:absolute;margin-left:.75pt;margin-top:13.25pt;width:874.5pt;height:39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" fillcolor="#b4c7e7" stroked="f" strokeweight="1pt">
                <w10:wrap anchorx="page"/>
              </v:rect>
            </w:pict>
          </mc:Fallback>
        </mc:AlternateContent>
      </w:r>
    </w:p>
    <w:p w14:paraId="1E268A0B" w14:textId="1115EEF8" w:rsidR="00E219F8" w:rsidRDefault="00DF043F" w:rsidP="00CA3007">
      <w:pPr>
        <w:tabs>
          <w:tab w:val="left" w:pos="1440"/>
        </w:tabs>
        <w:rPr>
          <w:b/>
          <w:sz w:val="32"/>
          <w:szCs w:val="32"/>
        </w:rPr>
      </w:pPr>
      <w:r>
        <w:rPr>
          <w:b/>
          <w:sz w:val="32"/>
          <w:szCs w:val="32"/>
        </w:rPr>
        <w:t>9</w:t>
      </w:r>
      <w:r w:rsidR="00E219F8">
        <w:rPr>
          <w:b/>
          <w:sz w:val="32"/>
          <w:szCs w:val="32"/>
        </w:rPr>
        <w:t xml:space="preserve"> – VERSEMENT DE LA SUBVENTION</w:t>
      </w:r>
    </w:p>
    <w:p w14:paraId="6CA14E0B" w14:textId="033BF409" w:rsidR="00E219F8" w:rsidRPr="00E219F8" w:rsidRDefault="00E219F8" w:rsidP="00E219F8"/>
    <w:p w14:paraId="2E0DB072" w14:textId="19204516" w:rsidR="00E219F8" w:rsidRPr="0084061F" w:rsidRDefault="00E219F8" w:rsidP="00E219F8">
      <w:pPr>
        <w:rPr>
          <w:sz w:val="24"/>
          <w:szCs w:val="24"/>
        </w:rPr>
      </w:pPr>
      <w:r w:rsidRPr="0084061F">
        <w:rPr>
          <w:sz w:val="24"/>
          <w:szCs w:val="24"/>
        </w:rPr>
        <w:t>Si le conseil communautaire émet un avis favorable, la subvention sera versée à réception des factures acquittée</w:t>
      </w:r>
      <w:r w:rsidR="0040722A" w:rsidRPr="0084061F">
        <w:rPr>
          <w:sz w:val="24"/>
          <w:szCs w:val="24"/>
        </w:rPr>
        <w:t>s.</w:t>
      </w:r>
      <w:r w:rsidRPr="0084061F">
        <w:rPr>
          <w:sz w:val="24"/>
          <w:szCs w:val="24"/>
        </w:rPr>
        <w:t xml:space="preserve"> </w:t>
      </w:r>
    </w:p>
    <w:p w14:paraId="2367EA0D" w14:textId="648ACB30" w:rsidR="00E219F8" w:rsidRPr="0084061F" w:rsidRDefault="00E219F8" w:rsidP="00E219F8">
      <w:pPr>
        <w:rPr>
          <w:sz w:val="24"/>
          <w:szCs w:val="24"/>
        </w:rPr>
      </w:pPr>
    </w:p>
    <w:p w14:paraId="3BA1E1CE" w14:textId="746EE59D" w:rsidR="00E219F8" w:rsidRPr="0084061F" w:rsidRDefault="00E219F8" w:rsidP="00E219F8">
      <w:pPr>
        <w:rPr>
          <w:sz w:val="24"/>
          <w:szCs w:val="24"/>
        </w:rPr>
      </w:pPr>
      <w:r w:rsidRPr="0084061F">
        <w:rPr>
          <w:sz w:val="24"/>
          <w:szCs w:val="24"/>
        </w:rPr>
        <w:t xml:space="preserve">Le présent règlement prend effet dès que la délibération afférente aura acquis son caractère exécutoire. </w:t>
      </w:r>
    </w:p>
    <w:p w14:paraId="5D6BB5D7" w14:textId="082BD20D" w:rsidR="00E219F8" w:rsidRDefault="00E219F8" w:rsidP="00E219F8"/>
    <w:p w14:paraId="1425E124" w14:textId="2A5C6F23" w:rsidR="00E219F8" w:rsidRPr="00E219F8" w:rsidRDefault="00E219F8" w:rsidP="00E219F8"/>
    <w:sectPr w:rsidR="00E219F8" w:rsidRPr="00E219F8" w:rsidSect="008B27C7">
      <w:headerReference w:type="default" r:id="rId12"/>
      <w:footerReference w:type="default" r:id="rId13"/>
      <w:pgSz w:w="11906" w:h="16838"/>
      <w:pgMar w:top="1135"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DBE015" w14:textId="77777777" w:rsidR="007E5D65" w:rsidRDefault="007E5D65" w:rsidP="00FC1C4A">
      <w:pPr>
        <w:spacing w:after="0" w:line="240" w:lineRule="auto"/>
      </w:pPr>
      <w:r>
        <w:separator/>
      </w:r>
    </w:p>
  </w:endnote>
  <w:endnote w:type="continuationSeparator" w:id="0">
    <w:p w14:paraId="0B285131" w14:textId="77777777" w:rsidR="007E5D65" w:rsidRDefault="007E5D65" w:rsidP="00FC1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117056"/>
      <w:docPartObj>
        <w:docPartGallery w:val="Page Numbers (Bottom of Page)"/>
        <w:docPartUnique/>
      </w:docPartObj>
    </w:sdtPr>
    <w:sdtEndPr/>
    <w:sdtContent>
      <w:p w14:paraId="279E39F5" w14:textId="494BA7BC" w:rsidR="00426A82" w:rsidRDefault="00426A82">
        <w:pPr>
          <w:pStyle w:val="Pieddepage"/>
          <w:jc w:val="right"/>
        </w:pPr>
        <w:r>
          <w:fldChar w:fldCharType="begin"/>
        </w:r>
        <w:r>
          <w:instrText>PAGE   \* MERGEFORMAT</w:instrText>
        </w:r>
        <w:r>
          <w:fldChar w:fldCharType="separate"/>
        </w:r>
        <w:r w:rsidR="00B53E7E">
          <w:rPr>
            <w:noProof/>
          </w:rPr>
          <w:t>2</w:t>
        </w:r>
        <w:r>
          <w:fldChar w:fldCharType="end"/>
        </w:r>
      </w:p>
    </w:sdtContent>
  </w:sdt>
  <w:p w14:paraId="7BEED2C5" w14:textId="32F978DB" w:rsidR="00FC1C4A" w:rsidRPr="0079785F" w:rsidRDefault="00FC1C4A">
    <w:pPr>
      <w:pStyle w:val="Pieddepage"/>
      <w:rPr>
        <w:color w:val="767171" w:themeColor="background2" w:themeShade="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847FD" w14:textId="77777777" w:rsidR="007E5D65" w:rsidRDefault="007E5D65" w:rsidP="00FC1C4A">
      <w:pPr>
        <w:spacing w:after="0" w:line="240" w:lineRule="auto"/>
      </w:pPr>
      <w:r>
        <w:separator/>
      </w:r>
    </w:p>
  </w:footnote>
  <w:footnote w:type="continuationSeparator" w:id="0">
    <w:p w14:paraId="4E9C70C9" w14:textId="77777777" w:rsidR="007E5D65" w:rsidRDefault="007E5D65" w:rsidP="00FC1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E817" w14:textId="3697351C" w:rsidR="008B27C7" w:rsidRDefault="008B27C7" w:rsidP="008B27C7">
    <w:pPr>
      <w:pStyle w:val="En-tte"/>
      <w:ind w:left="-1417"/>
    </w:pPr>
    <w:r>
      <w:rPr>
        <w:noProof/>
        <w:lang w:eastAsia="fr-FR"/>
      </w:rPr>
      <w:drawing>
        <wp:inline distT="0" distB="0" distL="0" distR="0" wp14:anchorId="61DD406C" wp14:editId="59BA4652">
          <wp:extent cx="1000125" cy="565150"/>
          <wp:effectExtent l="0" t="0" r="9525" b="6350"/>
          <wp:docPr id="43" name="Image2"/>
          <wp:cNvGraphicFramePr/>
          <a:graphic xmlns:a="http://schemas.openxmlformats.org/drawingml/2006/main">
            <a:graphicData uri="http://schemas.openxmlformats.org/drawingml/2006/picture">
              <pic:pic xmlns:pic="http://schemas.openxmlformats.org/drawingml/2006/picture">
                <pic:nvPicPr>
                  <pic:cNvPr id="5" name="Image2"/>
                  <pic:cNvPicPr/>
                </pic:nvPicPr>
                <pic:blipFill>
                  <a:blip r:embed="rId1">
                    <a:lum/>
                    <a:alphaModFix/>
                  </a:blip>
                  <a:srcRect/>
                  <a:stretch>
                    <a:fillRect/>
                  </a:stretch>
                </pic:blipFill>
                <pic:spPr>
                  <a:xfrm>
                    <a:off x="0" y="0"/>
                    <a:ext cx="1000125" cy="56515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C179C"/>
    <w:multiLevelType w:val="hybridMultilevel"/>
    <w:tmpl w:val="F776F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3B060FB"/>
    <w:multiLevelType w:val="hybridMultilevel"/>
    <w:tmpl w:val="363CEEC8"/>
    <w:lvl w:ilvl="0" w:tplc="1752F5AA">
      <w:start w:val="3"/>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34816FFC"/>
    <w:multiLevelType w:val="hybridMultilevel"/>
    <w:tmpl w:val="42424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6DA777F"/>
    <w:multiLevelType w:val="hybridMultilevel"/>
    <w:tmpl w:val="379E1390"/>
    <w:lvl w:ilvl="0" w:tplc="A78E9C5A">
      <w:start w:val="2"/>
      <w:numFmt w:val="bullet"/>
      <w:lvlText w:val="-"/>
      <w:lvlJc w:val="left"/>
      <w:pPr>
        <w:ind w:left="1854" w:hanging="360"/>
      </w:pPr>
      <w:rPr>
        <w:rFonts w:ascii="Calibri" w:eastAsiaTheme="minorHAnsi" w:hAnsi="Calibri" w:cs="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nsid w:val="3EFF0179"/>
    <w:multiLevelType w:val="hybridMultilevel"/>
    <w:tmpl w:val="3806B1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CE3137"/>
    <w:multiLevelType w:val="hybridMultilevel"/>
    <w:tmpl w:val="1FDA44EE"/>
    <w:lvl w:ilvl="0" w:tplc="040C0001">
      <w:start w:val="1"/>
      <w:numFmt w:val="bullet"/>
      <w:lvlText w:val=""/>
      <w:lvlJc w:val="left"/>
      <w:pPr>
        <w:ind w:left="720" w:hanging="360"/>
      </w:pPr>
      <w:rPr>
        <w:rFonts w:ascii="Symbol" w:hAnsi="Symbol" w:hint="default"/>
      </w:rPr>
    </w:lvl>
    <w:lvl w:ilvl="1" w:tplc="A78E9C5A">
      <w:start w:val="2"/>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87B29A3"/>
    <w:multiLevelType w:val="hybridMultilevel"/>
    <w:tmpl w:val="CB482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6E5B5E"/>
    <w:multiLevelType w:val="hybridMultilevel"/>
    <w:tmpl w:val="F06E42FA"/>
    <w:lvl w:ilvl="0" w:tplc="A78E9C5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4F82E4E"/>
    <w:multiLevelType w:val="hybridMultilevel"/>
    <w:tmpl w:val="24320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FFE01C3"/>
    <w:multiLevelType w:val="hybridMultilevel"/>
    <w:tmpl w:val="9F561B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3"/>
  </w:num>
  <w:num w:numId="5">
    <w:abstractNumId w:val="7"/>
  </w:num>
  <w:num w:numId="6">
    <w:abstractNumId w:val="9"/>
  </w:num>
  <w:num w:numId="7">
    <w:abstractNumId w:val="0"/>
  </w:num>
  <w:num w:numId="8">
    <w:abstractNumId w:val="6"/>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16"/>
    <w:rsid w:val="000075C9"/>
    <w:rsid w:val="00024C08"/>
    <w:rsid w:val="00035DAD"/>
    <w:rsid w:val="00035F8C"/>
    <w:rsid w:val="0004200E"/>
    <w:rsid w:val="000649C5"/>
    <w:rsid w:val="000652EE"/>
    <w:rsid w:val="000B3B2C"/>
    <w:rsid w:val="000C1DF9"/>
    <w:rsid w:val="000D5FD4"/>
    <w:rsid w:val="000E1FB7"/>
    <w:rsid w:val="00126C54"/>
    <w:rsid w:val="00130DAC"/>
    <w:rsid w:val="001A11ED"/>
    <w:rsid w:val="00220606"/>
    <w:rsid w:val="002502ED"/>
    <w:rsid w:val="0026566C"/>
    <w:rsid w:val="00272E22"/>
    <w:rsid w:val="00282D12"/>
    <w:rsid w:val="002A6947"/>
    <w:rsid w:val="002A7CEB"/>
    <w:rsid w:val="003113AD"/>
    <w:rsid w:val="0039544D"/>
    <w:rsid w:val="003B23D0"/>
    <w:rsid w:val="003C7EA1"/>
    <w:rsid w:val="003F0CDF"/>
    <w:rsid w:val="00403B16"/>
    <w:rsid w:val="0040722A"/>
    <w:rsid w:val="00426A82"/>
    <w:rsid w:val="004529C3"/>
    <w:rsid w:val="004563B9"/>
    <w:rsid w:val="00482BB6"/>
    <w:rsid w:val="00484398"/>
    <w:rsid w:val="004A38D6"/>
    <w:rsid w:val="004B70A2"/>
    <w:rsid w:val="0052372D"/>
    <w:rsid w:val="0052373B"/>
    <w:rsid w:val="005628FF"/>
    <w:rsid w:val="00592053"/>
    <w:rsid w:val="005E23F1"/>
    <w:rsid w:val="005F4B3D"/>
    <w:rsid w:val="005F697C"/>
    <w:rsid w:val="0061440E"/>
    <w:rsid w:val="00615667"/>
    <w:rsid w:val="0064635A"/>
    <w:rsid w:val="00660846"/>
    <w:rsid w:val="00664216"/>
    <w:rsid w:val="006A14D3"/>
    <w:rsid w:val="006A6E5D"/>
    <w:rsid w:val="006C26FC"/>
    <w:rsid w:val="007068B0"/>
    <w:rsid w:val="00754CFC"/>
    <w:rsid w:val="007676E1"/>
    <w:rsid w:val="00774255"/>
    <w:rsid w:val="00781505"/>
    <w:rsid w:val="007879AC"/>
    <w:rsid w:val="0079785F"/>
    <w:rsid w:val="007B1ABE"/>
    <w:rsid w:val="007D2A42"/>
    <w:rsid w:val="007E5D65"/>
    <w:rsid w:val="0084061F"/>
    <w:rsid w:val="00840FC7"/>
    <w:rsid w:val="00842B45"/>
    <w:rsid w:val="00863BB3"/>
    <w:rsid w:val="008927C3"/>
    <w:rsid w:val="008A383A"/>
    <w:rsid w:val="008B27C7"/>
    <w:rsid w:val="009135A2"/>
    <w:rsid w:val="00935CDD"/>
    <w:rsid w:val="0095050E"/>
    <w:rsid w:val="00950740"/>
    <w:rsid w:val="00984590"/>
    <w:rsid w:val="00993DAD"/>
    <w:rsid w:val="009A3BD4"/>
    <w:rsid w:val="009A63E3"/>
    <w:rsid w:val="009C589F"/>
    <w:rsid w:val="00AA00BE"/>
    <w:rsid w:val="00AC6E07"/>
    <w:rsid w:val="00AF7424"/>
    <w:rsid w:val="00B502F5"/>
    <w:rsid w:val="00B52366"/>
    <w:rsid w:val="00B53E7E"/>
    <w:rsid w:val="00B66F59"/>
    <w:rsid w:val="00B73667"/>
    <w:rsid w:val="00B916C1"/>
    <w:rsid w:val="00BB4035"/>
    <w:rsid w:val="00C21D5C"/>
    <w:rsid w:val="00C62474"/>
    <w:rsid w:val="00C62FCB"/>
    <w:rsid w:val="00C94958"/>
    <w:rsid w:val="00CA3007"/>
    <w:rsid w:val="00D03BB5"/>
    <w:rsid w:val="00D1244B"/>
    <w:rsid w:val="00D84069"/>
    <w:rsid w:val="00DB64A1"/>
    <w:rsid w:val="00DB774E"/>
    <w:rsid w:val="00DD001E"/>
    <w:rsid w:val="00DF043F"/>
    <w:rsid w:val="00DF37EB"/>
    <w:rsid w:val="00E07138"/>
    <w:rsid w:val="00E219F8"/>
    <w:rsid w:val="00E55D91"/>
    <w:rsid w:val="00E72305"/>
    <w:rsid w:val="00E727B8"/>
    <w:rsid w:val="00E74C05"/>
    <w:rsid w:val="00EA2EF8"/>
    <w:rsid w:val="00EE7114"/>
    <w:rsid w:val="00EF1607"/>
    <w:rsid w:val="00EF56A4"/>
    <w:rsid w:val="00F0166F"/>
    <w:rsid w:val="00F13CA5"/>
    <w:rsid w:val="00F36B38"/>
    <w:rsid w:val="00F67C4D"/>
    <w:rsid w:val="00FC1C4A"/>
    <w:rsid w:val="00FC2F51"/>
    <w:rsid w:val="00FD5E0E"/>
    <w:rsid w:val="00FE4E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AC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A2EF8"/>
    <w:pPr>
      <w:ind w:left="720"/>
      <w:contextualSpacing/>
    </w:pPr>
  </w:style>
  <w:style w:type="paragraph" w:styleId="En-tte">
    <w:name w:val="header"/>
    <w:basedOn w:val="Normal"/>
    <w:link w:val="En-tteCar"/>
    <w:uiPriority w:val="99"/>
    <w:unhideWhenUsed/>
    <w:rsid w:val="00FC1C4A"/>
    <w:pPr>
      <w:tabs>
        <w:tab w:val="center" w:pos="4536"/>
        <w:tab w:val="right" w:pos="9072"/>
      </w:tabs>
      <w:spacing w:after="0" w:line="240" w:lineRule="auto"/>
    </w:pPr>
  </w:style>
  <w:style w:type="character" w:customStyle="1" w:styleId="En-tteCar">
    <w:name w:val="En-tête Car"/>
    <w:basedOn w:val="Policepardfaut"/>
    <w:link w:val="En-tte"/>
    <w:uiPriority w:val="99"/>
    <w:rsid w:val="00FC1C4A"/>
  </w:style>
  <w:style w:type="paragraph" w:styleId="Pieddepage">
    <w:name w:val="footer"/>
    <w:basedOn w:val="Normal"/>
    <w:link w:val="PieddepageCar"/>
    <w:uiPriority w:val="99"/>
    <w:unhideWhenUsed/>
    <w:rsid w:val="00FC1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1C4A"/>
  </w:style>
  <w:style w:type="character" w:styleId="Marquedecommentaire">
    <w:name w:val="annotation reference"/>
    <w:basedOn w:val="Policepardfaut"/>
    <w:uiPriority w:val="99"/>
    <w:semiHidden/>
    <w:unhideWhenUsed/>
    <w:rsid w:val="00E74C05"/>
    <w:rPr>
      <w:sz w:val="16"/>
      <w:szCs w:val="16"/>
    </w:rPr>
  </w:style>
  <w:style w:type="paragraph" w:styleId="Commentaire">
    <w:name w:val="annotation text"/>
    <w:basedOn w:val="Normal"/>
    <w:link w:val="CommentaireCar"/>
    <w:uiPriority w:val="99"/>
    <w:semiHidden/>
    <w:unhideWhenUsed/>
    <w:rsid w:val="00E74C05"/>
    <w:pPr>
      <w:spacing w:line="240" w:lineRule="auto"/>
    </w:pPr>
    <w:rPr>
      <w:sz w:val="20"/>
      <w:szCs w:val="20"/>
    </w:rPr>
  </w:style>
  <w:style w:type="character" w:customStyle="1" w:styleId="CommentaireCar">
    <w:name w:val="Commentaire Car"/>
    <w:basedOn w:val="Policepardfaut"/>
    <w:link w:val="Commentaire"/>
    <w:uiPriority w:val="99"/>
    <w:semiHidden/>
    <w:rsid w:val="00E74C05"/>
    <w:rPr>
      <w:sz w:val="20"/>
      <w:szCs w:val="20"/>
    </w:rPr>
  </w:style>
  <w:style w:type="paragraph" w:styleId="Objetducommentaire">
    <w:name w:val="annotation subject"/>
    <w:basedOn w:val="Commentaire"/>
    <w:next w:val="Commentaire"/>
    <w:link w:val="ObjetducommentaireCar"/>
    <w:uiPriority w:val="99"/>
    <w:semiHidden/>
    <w:unhideWhenUsed/>
    <w:rsid w:val="00E74C05"/>
    <w:rPr>
      <w:b/>
      <w:bCs/>
    </w:rPr>
  </w:style>
  <w:style w:type="character" w:customStyle="1" w:styleId="ObjetducommentaireCar">
    <w:name w:val="Objet du commentaire Car"/>
    <w:basedOn w:val="CommentaireCar"/>
    <w:link w:val="Objetducommentaire"/>
    <w:uiPriority w:val="99"/>
    <w:semiHidden/>
    <w:rsid w:val="00E74C05"/>
    <w:rPr>
      <w:b/>
      <w:bCs/>
      <w:sz w:val="20"/>
      <w:szCs w:val="20"/>
    </w:rPr>
  </w:style>
  <w:style w:type="paragraph" w:styleId="Textedebulles">
    <w:name w:val="Balloon Text"/>
    <w:basedOn w:val="Normal"/>
    <w:link w:val="TextedebullesCar"/>
    <w:uiPriority w:val="99"/>
    <w:semiHidden/>
    <w:unhideWhenUsed/>
    <w:rsid w:val="00E74C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4C05"/>
    <w:rPr>
      <w:rFonts w:ascii="Tahoma" w:hAnsi="Tahoma" w:cs="Tahoma"/>
      <w:sz w:val="16"/>
      <w:szCs w:val="16"/>
    </w:rPr>
  </w:style>
  <w:style w:type="character" w:styleId="Lienhypertexte">
    <w:name w:val="Hyperlink"/>
    <w:basedOn w:val="Policepardfaut"/>
    <w:uiPriority w:val="99"/>
    <w:unhideWhenUsed/>
    <w:rsid w:val="00E219F8"/>
    <w:rPr>
      <w:color w:val="0563C1" w:themeColor="hyperlink"/>
      <w:u w:val="single"/>
    </w:rPr>
  </w:style>
  <w:style w:type="character" w:customStyle="1" w:styleId="UnresolvedMention">
    <w:name w:val="Unresolved Mention"/>
    <w:basedOn w:val="Policepardfaut"/>
    <w:uiPriority w:val="99"/>
    <w:semiHidden/>
    <w:unhideWhenUsed/>
    <w:rsid w:val="00E219F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A2EF8"/>
    <w:pPr>
      <w:ind w:left="720"/>
      <w:contextualSpacing/>
    </w:pPr>
  </w:style>
  <w:style w:type="paragraph" w:styleId="En-tte">
    <w:name w:val="header"/>
    <w:basedOn w:val="Normal"/>
    <w:link w:val="En-tteCar"/>
    <w:uiPriority w:val="99"/>
    <w:unhideWhenUsed/>
    <w:rsid w:val="00FC1C4A"/>
    <w:pPr>
      <w:tabs>
        <w:tab w:val="center" w:pos="4536"/>
        <w:tab w:val="right" w:pos="9072"/>
      </w:tabs>
      <w:spacing w:after="0" w:line="240" w:lineRule="auto"/>
    </w:pPr>
  </w:style>
  <w:style w:type="character" w:customStyle="1" w:styleId="En-tteCar">
    <w:name w:val="En-tête Car"/>
    <w:basedOn w:val="Policepardfaut"/>
    <w:link w:val="En-tte"/>
    <w:uiPriority w:val="99"/>
    <w:rsid w:val="00FC1C4A"/>
  </w:style>
  <w:style w:type="paragraph" w:styleId="Pieddepage">
    <w:name w:val="footer"/>
    <w:basedOn w:val="Normal"/>
    <w:link w:val="PieddepageCar"/>
    <w:uiPriority w:val="99"/>
    <w:unhideWhenUsed/>
    <w:rsid w:val="00FC1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1C4A"/>
  </w:style>
  <w:style w:type="character" w:styleId="Marquedecommentaire">
    <w:name w:val="annotation reference"/>
    <w:basedOn w:val="Policepardfaut"/>
    <w:uiPriority w:val="99"/>
    <w:semiHidden/>
    <w:unhideWhenUsed/>
    <w:rsid w:val="00E74C05"/>
    <w:rPr>
      <w:sz w:val="16"/>
      <w:szCs w:val="16"/>
    </w:rPr>
  </w:style>
  <w:style w:type="paragraph" w:styleId="Commentaire">
    <w:name w:val="annotation text"/>
    <w:basedOn w:val="Normal"/>
    <w:link w:val="CommentaireCar"/>
    <w:uiPriority w:val="99"/>
    <w:semiHidden/>
    <w:unhideWhenUsed/>
    <w:rsid w:val="00E74C05"/>
    <w:pPr>
      <w:spacing w:line="240" w:lineRule="auto"/>
    </w:pPr>
    <w:rPr>
      <w:sz w:val="20"/>
      <w:szCs w:val="20"/>
    </w:rPr>
  </w:style>
  <w:style w:type="character" w:customStyle="1" w:styleId="CommentaireCar">
    <w:name w:val="Commentaire Car"/>
    <w:basedOn w:val="Policepardfaut"/>
    <w:link w:val="Commentaire"/>
    <w:uiPriority w:val="99"/>
    <w:semiHidden/>
    <w:rsid w:val="00E74C05"/>
    <w:rPr>
      <w:sz w:val="20"/>
      <w:szCs w:val="20"/>
    </w:rPr>
  </w:style>
  <w:style w:type="paragraph" w:styleId="Objetducommentaire">
    <w:name w:val="annotation subject"/>
    <w:basedOn w:val="Commentaire"/>
    <w:next w:val="Commentaire"/>
    <w:link w:val="ObjetducommentaireCar"/>
    <w:uiPriority w:val="99"/>
    <w:semiHidden/>
    <w:unhideWhenUsed/>
    <w:rsid w:val="00E74C05"/>
    <w:rPr>
      <w:b/>
      <w:bCs/>
    </w:rPr>
  </w:style>
  <w:style w:type="character" w:customStyle="1" w:styleId="ObjetducommentaireCar">
    <w:name w:val="Objet du commentaire Car"/>
    <w:basedOn w:val="CommentaireCar"/>
    <w:link w:val="Objetducommentaire"/>
    <w:uiPriority w:val="99"/>
    <w:semiHidden/>
    <w:rsid w:val="00E74C05"/>
    <w:rPr>
      <w:b/>
      <w:bCs/>
      <w:sz w:val="20"/>
      <w:szCs w:val="20"/>
    </w:rPr>
  </w:style>
  <w:style w:type="paragraph" w:styleId="Textedebulles">
    <w:name w:val="Balloon Text"/>
    <w:basedOn w:val="Normal"/>
    <w:link w:val="TextedebullesCar"/>
    <w:uiPriority w:val="99"/>
    <w:semiHidden/>
    <w:unhideWhenUsed/>
    <w:rsid w:val="00E74C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4C05"/>
    <w:rPr>
      <w:rFonts w:ascii="Tahoma" w:hAnsi="Tahoma" w:cs="Tahoma"/>
      <w:sz w:val="16"/>
      <w:szCs w:val="16"/>
    </w:rPr>
  </w:style>
  <w:style w:type="character" w:styleId="Lienhypertexte">
    <w:name w:val="Hyperlink"/>
    <w:basedOn w:val="Policepardfaut"/>
    <w:uiPriority w:val="99"/>
    <w:unhideWhenUsed/>
    <w:rsid w:val="00E219F8"/>
    <w:rPr>
      <w:color w:val="0563C1" w:themeColor="hyperlink"/>
      <w:u w:val="single"/>
    </w:rPr>
  </w:style>
  <w:style w:type="character" w:customStyle="1" w:styleId="UnresolvedMention">
    <w:name w:val="Unresolved Mention"/>
    <w:basedOn w:val="Policepardfaut"/>
    <w:uiPriority w:val="99"/>
    <w:semiHidden/>
    <w:unhideWhenUsed/>
    <w:rsid w:val="00E219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guenard@ccpm-maiche.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2BB1D-C5B9-431F-B6F5-DAC3113D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1234</Words>
  <Characters>6787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Région Bourgogne-Franche-Comté</Company>
  <LinksUpToDate>false</LinksUpToDate>
  <CharactersWithSpaces>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LENGLIN GILLES</cp:lastModifiedBy>
  <cp:revision>2</cp:revision>
  <cp:lastPrinted>2019-08-01T09:58:00Z</cp:lastPrinted>
  <dcterms:created xsi:type="dcterms:W3CDTF">2020-11-04T14:44:00Z</dcterms:created>
  <dcterms:modified xsi:type="dcterms:W3CDTF">2020-11-04T14:44:00Z</dcterms:modified>
</cp:coreProperties>
</file>